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383DE" w14:textId="77777777" w:rsidR="00E52814" w:rsidRPr="00082760" w:rsidRDefault="000C62E0" w:rsidP="00F50F8F">
      <w:pPr>
        <w:pStyle w:val="TOCHeading"/>
        <w:spacing w:before="0"/>
        <w:jc w:val="center"/>
        <w:rPr>
          <w:rFonts w:ascii="Times New Roman" w:hAnsi="Times New Roman"/>
          <w:color w:val="auto"/>
        </w:rPr>
      </w:pPr>
      <w:r w:rsidRPr="00082760">
        <w:rPr>
          <w:rFonts w:ascii="Times New Roman" w:hAnsi="Times New Roman"/>
          <w:color w:val="auto"/>
        </w:rPr>
        <w:t>Aging and Disability Services Division</w:t>
      </w:r>
    </w:p>
    <w:p w14:paraId="5976D9C0" w14:textId="76737C62" w:rsidR="00E52814" w:rsidRPr="00082760" w:rsidRDefault="00716104" w:rsidP="00F50F8F">
      <w:pPr>
        <w:pBdr>
          <w:bottom w:val="single" w:sz="4" w:space="1" w:color="auto"/>
        </w:pBdr>
        <w:jc w:val="center"/>
        <w:rPr>
          <w:rFonts w:ascii="Times New Roman" w:hAnsi="Times New Roman"/>
          <w:b/>
          <w:sz w:val="28"/>
          <w:szCs w:val="28"/>
        </w:rPr>
      </w:pPr>
      <w:r w:rsidRPr="00082760">
        <w:rPr>
          <w:rFonts w:ascii="Times New Roman" w:hAnsi="Times New Roman"/>
          <w:b/>
          <w:sz w:val="28"/>
          <w:szCs w:val="28"/>
        </w:rPr>
        <w:t xml:space="preserve">CBC-MS200 </w:t>
      </w:r>
      <w:r w:rsidR="00E52814" w:rsidRPr="00082760">
        <w:rPr>
          <w:rFonts w:ascii="Times New Roman" w:hAnsi="Times New Roman"/>
          <w:b/>
          <w:sz w:val="28"/>
          <w:szCs w:val="28"/>
        </w:rPr>
        <w:t>Community Service Options Program for the Elderly</w:t>
      </w:r>
    </w:p>
    <w:p w14:paraId="3F8C8F90" w14:textId="77777777" w:rsidR="00D665C9" w:rsidRPr="00716104" w:rsidRDefault="00D665C9" w:rsidP="00562113">
      <w:pPr>
        <w:pBdr>
          <w:bottom w:val="single" w:sz="4" w:space="1" w:color="auto"/>
        </w:pBdr>
        <w:jc w:val="both"/>
        <w:rPr>
          <w:rFonts w:ascii="Times New Roman" w:hAnsi="Times New Roman"/>
          <w:b/>
          <w:sz w:val="12"/>
        </w:rPr>
      </w:pPr>
    </w:p>
    <w:p w14:paraId="0E6C67F9" w14:textId="77777777" w:rsidR="007E5B19" w:rsidRPr="00716104" w:rsidRDefault="007E5B19" w:rsidP="00562113">
      <w:pPr>
        <w:pStyle w:val="TOCHeading"/>
        <w:spacing w:before="120"/>
        <w:jc w:val="both"/>
        <w:rPr>
          <w:rFonts w:ascii="Times New Roman" w:hAnsi="Times New Roman"/>
          <w:color w:val="auto"/>
        </w:rPr>
      </w:pPr>
      <w:r w:rsidRPr="00716104">
        <w:rPr>
          <w:rFonts w:ascii="Times New Roman" w:hAnsi="Times New Roman"/>
          <w:color w:val="auto"/>
        </w:rPr>
        <w:t>Table of Contents</w:t>
      </w:r>
    </w:p>
    <w:p w14:paraId="6FDD7B12" w14:textId="77777777" w:rsidR="00E52814" w:rsidRPr="00716104" w:rsidRDefault="00E52814" w:rsidP="00562113">
      <w:pPr>
        <w:jc w:val="both"/>
        <w:rPr>
          <w:rFonts w:ascii="Times New Roman" w:hAnsi="Times New Roman"/>
          <w:sz w:val="22"/>
        </w:rPr>
      </w:pPr>
    </w:p>
    <w:p w14:paraId="2390F96B" w14:textId="0E39CDBD" w:rsidR="004351F2" w:rsidRPr="00716104" w:rsidRDefault="003D23DF" w:rsidP="00562113">
      <w:pPr>
        <w:pStyle w:val="TOC1"/>
        <w:jc w:val="both"/>
        <w:rPr>
          <w:rFonts w:ascii="Times New Roman" w:eastAsiaTheme="minorEastAsia" w:hAnsi="Times New Roman"/>
          <w:noProof/>
          <w:sz w:val="22"/>
          <w:szCs w:val="22"/>
        </w:rPr>
      </w:pPr>
      <w:r w:rsidRPr="00716104">
        <w:rPr>
          <w:rFonts w:ascii="Times New Roman" w:hAnsi="Times New Roman"/>
        </w:rPr>
        <w:fldChar w:fldCharType="begin"/>
      </w:r>
      <w:r w:rsidR="007E5B19" w:rsidRPr="00716104">
        <w:rPr>
          <w:rFonts w:ascii="Times New Roman" w:hAnsi="Times New Roman"/>
        </w:rPr>
        <w:instrText xml:space="preserve"> TOC \o "1-3" \h \z \u </w:instrText>
      </w:r>
      <w:r w:rsidRPr="00716104">
        <w:rPr>
          <w:rFonts w:ascii="Times New Roman" w:hAnsi="Times New Roman"/>
        </w:rPr>
        <w:fldChar w:fldCharType="separate"/>
      </w:r>
      <w:hyperlink w:anchor="_Toc505867322" w:history="1">
        <w:r w:rsidR="004351F2" w:rsidRPr="00716104">
          <w:rPr>
            <w:rStyle w:val="Hyperlink"/>
            <w:rFonts w:ascii="Times New Roman" w:hAnsi="Times New Roman"/>
            <w:b/>
            <w:noProof/>
          </w:rPr>
          <w:t>I.</w:t>
        </w:r>
        <w:r w:rsidR="004351F2" w:rsidRPr="00716104">
          <w:rPr>
            <w:rFonts w:ascii="Times New Roman" w:eastAsiaTheme="minorEastAsia" w:hAnsi="Times New Roman"/>
            <w:noProof/>
            <w:sz w:val="22"/>
            <w:szCs w:val="22"/>
          </w:rPr>
          <w:tab/>
        </w:r>
        <w:r w:rsidR="004351F2" w:rsidRPr="00716104">
          <w:rPr>
            <w:rStyle w:val="Hyperlink"/>
            <w:rFonts w:ascii="Times New Roman" w:hAnsi="Times New Roman"/>
            <w:b/>
            <w:noProof/>
          </w:rPr>
          <w:t>INTRODUCTION</w:t>
        </w:r>
        <w:r w:rsidR="004351F2" w:rsidRPr="00716104">
          <w:rPr>
            <w:rFonts w:ascii="Times New Roman" w:hAnsi="Times New Roman"/>
            <w:noProof/>
            <w:webHidden/>
          </w:rPr>
          <w:tab/>
        </w:r>
        <w:r w:rsidR="004351F2" w:rsidRPr="00716104">
          <w:rPr>
            <w:rFonts w:ascii="Times New Roman" w:hAnsi="Times New Roman"/>
            <w:noProof/>
            <w:webHidden/>
          </w:rPr>
          <w:fldChar w:fldCharType="begin"/>
        </w:r>
        <w:r w:rsidR="004351F2" w:rsidRPr="00716104">
          <w:rPr>
            <w:rFonts w:ascii="Times New Roman" w:hAnsi="Times New Roman"/>
            <w:noProof/>
            <w:webHidden/>
          </w:rPr>
          <w:instrText xml:space="preserve"> PAGEREF _Toc505867322 \h </w:instrText>
        </w:r>
        <w:r w:rsidR="004351F2" w:rsidRPr="00716104">
          <w:rPr>
            <w:rFonts w:ascii="Times New Roman" w:hAnsi="Times New Roman"/>
            <w:noProof/>
            <w:webHidden/>
          </w:rPr>
        </w:r>
        <w:r w:rsidR="004351F2" w:rsidRPr="00716104">
          <w:rPr>
            <w:rFonts w:ascii="Times New Roman" w:hAnsi="Times New Roman"/>
            <w:noProof/>
            <w:webHidden/>
          </w:rPr>
          <w:fldChar w:fldCharType="separate"/>
        </w:r>
        <w:r w:rsidR="00554D90">
          <w:rPr>
            <w:rFonts w:ascii="Times New Roman" w:hAnsi="Times New Roman"/>
            <w:noProof/>
            <w:webHidden/>
          </w:rPr>
          <w:t>1</w:t>
        </w:r>
        <w:r w:rsidR="004351F2" w:rsidRPr="00716104">
          <w:rPr>
            <w:rFonts w:ascii="Times New Roman" w:hAnsi="Times New Roman"/>
            <w:noProof/>
            <w:webHidden/>
          </w:rPr>
          <w:fldChar w:fldCharType="end"/>
        </w:r>
      </w:hyperlink>
    </w:p>
    <w:p w14:paraId="0BBD3C71" w14:textId="7DFB7C1C" w:rsidR="004351F2" w:rsidRPr="00716104" w:rsidRDefault="00554D90" w:rsidP="00562113">
      <w:pPr>
        <w:pStyle w:val="TOC1"/>
        <w:jc w:val="both"/>
        <w:rPr>
          <w:rFonts w:ascii="Times New Roman" w:eastAsiaTheme="minorEastAsia" w:hAnsi="Times New Roman"/>
          <w:noProof/>
          <w:sz w:val="22"/>
          <w:szCs w:val="22"/>
        </w:rPr>
      </w:pPr>
      <w:hyperlink w:anchor="_Toc505867323" w:history="1">
        <w:r w:rsidR="004351F2" w:rsidRPr="00716104">
          <w:rPr>
            <w:rStyle w:val="Hyperlink"/>
            <w:rFonts w:ascii="Times New Roman" w:hAnsi="Times New Roman"/>
            <w:b/>
            <w:noProof/>
          </w:rPr>
          <w:t>III.</w:t>
        </w:r>
        <w:r w:rsidR="004351F2" w:rsidRPr="00716104">
          <w:rPr>
            <w:rFonts w:ascii="Times New Roman" w:eastAsiaTheme="minorEastAsia" w:hAnsi="Times New Roman"/>
            <w:noProof/>
            <w:sz w:val="22"/>
            <w:szCs w:val="22"/>
          </w:rPr>
          <w:tab/>
        </w:r>
        <w:r w:rsidR="004351F2" w:rsidRPr="00716104">
          <w:rPr>
            <w:rStyle w:val="Hyperlink"/>
            <w:rFonts w:ascii="Times New Roman" w:hAnsi="Times New Roman"/>
            <w:b/>
            <w:noProof/>
          </w:rPr>
          <w:t>POLICY</w:t>
        </w:r>
        <w:r w:rsidR="004351F2" w:rsidRPr="00716104">
          <w:rPr>
            <w:rFonts w:ascii="Times New Roman" w:hAnsi="Times New Roman"/>
            <w:noProof/>
            <w:webHidden/>
          </w:rPr>
          <w:tab/>
        </w:r>
        <w:r w:rsidR="004351F2" w:rsidRPr="00716104">
          <w:rPr>
            <w:rFonts w:ascii="Times New Roman" w:hAnsi="Times New Roman"/>
            <w:noProof/>
            <w:webHidden/>
          </w:rPr>
          <w:fldChar w:fldCharType="begin"/>
        </w:r>
        <w:r w:rsidR="004351F2" w:rsidRPr="00716104">
          <w:rPr>
            <w:rFonts w:ascii="Times New Roman" w:hAnsi="Times New Roman"/>
            <w:noProof/>
            <w:webHidden/>
          </w:rPr>
          <w:instrText xml:space="preserve"> PAGEREF _Toc505867323 \h </w:instrText>
        </w:r>
        <w:r w:rsidR="004351F2" w:rsidRPr="00716104">
          <w:rPr>
            <w:rFonts w:ascii="Times New Roman" w:hAnsi="Times New Roman"/>
            <w:noProof/>
            <w:webHidden/>
          </w:rPr>
        </w:r>
        <w:r w:rsidR="004351F2" w:rsidRPr="00716104">
          <w:rPr>
            <w:rFonts w:ascii="Times New Roman" w:hAnsi="Times New Roman"/>
            <w:noProof/>
            <w:webHidden/>
          </w:rPr>
          <w:fldChar w:fldCharType="separate"/>
        </w:r>
        <w:r>
          <w:rPr>
            <w:rFonts w:ascii="Times New Roman" w:hAnsi="Times New Roman"/>
            <w:noProof/>
            <w:webHidden/>
          </w:rPr>
          <w:t>3</w:t>
        </w:r>
        <w:r w:rsidR="004351F2" w:rsidRPr="00716104">
          <w:rPr>
            <w:rFonts w:ascii="Times New Roman" w:hAnsi="Times New Roman"/>
            <w:noProof/>
            <w:webHidden/>
          </w:rPr>
          <w:fldChar w:fldCharType="end"/>
        </w:r>
      </w:hyperlink>
      <w:bookmarkStart w:id="0" w:name="_GoBack"/>
      <w:bookmarkEnd w:id="0"/>
    </w:p>
    <w:p w14:paraId="75C461DC" w14:textId="6CB615F3" w:rsidR="004351F2" w:rsidRPr="00716104" w:rsidRDefault="00554D90" w:rsidP="00562113">
      <w:pPr>
        <w:pStyle w:val="TOC2"/>
        <w:jc w:val="both"/>
        <w:rPr>
          <w:rFonts w:ascii="Times New Roman" w:eastAsiaTheme="minorEastAsia" w:hAnsi="Times New Roman"/>
          <w:noProof/>
          <w:sz w:val="22"/>
          <w:szCs w:val="22"/>
        </w:rPr>
      </w:pPr>
      <w:hyperlink w:anchor="_Toc505867324" w:history="1">
        <w:r w:rsidR="004351F2" w:rsidRPr="00716104">
          <w:rPr>
            <w:rStyle w:val="Hyperlink"/>
            <w:rFonts w:ascii="Times New Roman" w:hAnsi="Times New Roman"/>
            <w:noProof/>
          </w:rPr>
          <w:t>A.</w:t>
        </w:r>
        <w:r w:rsidR="004351F2" w:rsidRPr="00716104">
          <w:rPr>
            <w:rFonts w:ascii="Times New Roman" w:eastAsiaTheme="minorEastAsia" w:hAnsi="Times New Roman"/>
            <w:noProof/>
            <w:sz w:val="22"/>
            <w:szCs w:val="22"/>
          </w:rPr>
          <w:tab/>
        </w:r>
        <w:r w:rsidR="004351F2" w:rsidRPr="00716104">
          <w:rPr>
            <w:rStyle w:val="Hyperlink"/>
            <w:rFonts w:ascii="Times New Roman" w:hAnsi="Times New Roman"/>
            <w:noProof/>
          </w:rPr>
          <w:t>GENERAL ELIGIBILITY CRITERIA</w:t>
        </w:r>
        <w:r w:rsidR="004351F2" w:rsidRPr="00716104">
          <w:rPr>
            <w:rFonts w:ascii="Times New Roman" w:hAnsi="Times New Roman"/>
            <w:noProof/>
            <w:webHidden/>
          </w:rPr>
          <w:tab/>
        </w:r>
        <w:r w:rsidR="004351F2" w:rsidRPr="00716104">
          <w:rPr>
            <w:rFonts w:ascii="Times New Roman" w:hAnsi="Times New Roman"/>
            <w:noProof/>
            <w:webHidden/>
          </w:rPr>
          <w:fldChar w:fldCharType="begin"/>
        </w:r>
        <w:r w:rsidR="004351F2" w:rsidRPr="00716104">
          <w:rPr>
            <w:rFonts w:ascii="Times New Roman" w:hAnsi="Times New Roman"/>
            <w:noProof/>
            <w:webHidden/>
          </w:rPr>
          <w:instrText xml:space="preserve"> PAGEREF _Toc505867324 \h </w:instrText>
        </w:r>
        <w:r w:rsidR="004351F2" w:rsidRPr="00716104">
          <w:rPr>
            <w:rFonts w:ascii="Times New Roman" w:hAnsi="Times New Roman"/>
            <w:noProof/>
            <w:webHidden/>
          </w:rPr>
        </w:r>
        <w:r w:rsidR="004351F2" w:rsidRPr="00716104">
          <w:rPr>
            <w:rFonts w:ascii="Times New Roman" w:hAnsi="Times New Roman"/>
            <w:noProof/>
            <w:webHidden/>
          </w:rPr>
          <w:fldChar w:fldCharType="separate"/>
        </w:r>
        <w:r>
          <w:rPr>
            <w:rFonts w:ascii="Times New Roman" w:hAnsi="Times New Roman"/>
            <w:noProof/>
            <w:webHidden/>
          </w:rPr>
          <w:t>3</w:t>
        </w:r>
        <w:r w:rsidR="004351F2" w:rsidRPr="00716104">
          <w:rPr>
            <w:rFonts w:ascii="Times New Roman" w:hAnsi="Times New Roman"/>
            <w:noProof/>
            <w:webHidden/>
          </w:rPr>
          <w:fldChar w:fldCharType="end"/>
        </w:r>
      </w:hyperlink>
    </w:p>
    <w:p w14:paraId="09EB3893" w14:textId="293B90CA" w:rsidR="004351F2" w:rsidRPr="00716104" w:rsidRDefault="00554D90" w:rsidP="00562113">
      <w:pPr>
        <w:pStyle w:val="TOC2"/>
        <w:jc w:val="both"/>
        <w:rPr>
          <w:rFonts w:ascii="Times New Roman" w:eastAsiaTheme="minorEastAsia" w:hAnsi="Times New Roman"/>
          <w:noProof/>
          <w:sz w:val="22"/>
          <w:szCs w:val="22"/>
        </w:rPr>
      </w:pPr>
      <w:hyperlink w:anchor="_Toc505867325" w:history="1">
        <w:r w:rsidR="004351F2" w:rsidRPr="00716104">
          <w:rPr>
            <w:rStyle w:val="Hyperlink"/>
            <w:rFonts w:ascii="Times New Roman" w:hAnsi="Times New Roman"/>
            <w:noProof/>
          </w:rPr>
          <w:t>B.</w:t>
        </w:r>
        <w:r w:rsidR="004351F2" w:rsidRPr="00716104">
          <w:rPr>
            <w:rFonts w:ascii="Times New Roman" w:eastAsiaTheme="minorEastAsia" w:hAnsi="Times New Roman"/>
            <w:noProof/>
            <w:sz w:val="22"/>
            <w:szCs w:val="22"/>
          </w:rPr>
          <w:tab/>
        </w:r>
        <w:r w:rsidR="004351F2" w:rsidRPr="00716104">
          <w:rPr>
            <w:rStyle w:val="Hyperlink"/>
            <w:rFonts w:ascii="Times New Roman" w:hAnsi="Times New Roman"/>
            <w:noProof/>
          </w:rPr>
          <w:t>ELIGIBILITY, COVERAGE, AND LIMITATIONS</w:t>
        </w:r>
        <w:r w:rsidR="004351F2" w:rsidRPr="00716104">
          <w:rPr>
            <w:rFonts w:ascii="Times New Roman" w:hAnsi="Times New Roman"/>
            <w:noProof/>
            <w:webHidden/>
          </w:rPr>
          <w:tab/>
        </w:r>
        <w:r w:rsidR="004351F2" w:rsidRPr="00716104">
          <w:rPr>
            <w:rFonts w:ascii="Times New Roman" w:hAnsi="Times New Roman"/>
            <w:noProof/>
            <w:webHidden/>
          </w:rPr>
          <w:fldChar w:fldCharType="begin"/>
        </w:r>
        <w:r w:rsidR="004351F2" w:rsidRPr="00716104">
          <w:rPr>
            <w:rFonts w:ascii="Times New Roman" w:hAnsi="Times New Roman"/>
            <w:noProof/>
            <w:webHidden/>
          </w:rPr>
          <w:instrText xml:space="preserve"> PAGEREF _Toc505867325 \h </w:instrText>
        </w:r>
        <w:r w:rsidR="004351F2" w:rsidRPr="00716104">
          <w:rPr>
            <w:rFonts w:ascii="Times New Roman" w:hAnsi="Times New Roman"/>
            <w:noProof/>
            <w:webHidden/>
          </w:rPr>
        </w:r>
        <w:r w:rsidR="004351F2" w:rsidRPr="00716104">
          <w:rPr>
            <w:rFonts w:ascii="Times New Roman" w:hAnsi="Times New Roman"/>
            <w:noProof/>
            <w:webHidden/>
          </w:rPr>
          <w:fldChar w:fldCharType="separate"/>
        </w:r>
        <w:r>
          <w:rPr>
            <w:rFonts w:ascii="Times New Roman" w:hAnsi="Times New Roman"/>
            <w:noProof/>
            <w:webHidden/>
          </w:rPr>
          <w:t>3</w:t>
        </w:r>
        <w:r w:rsidR="004351F2" w:rsidRPr="00716104">
          <w:rPr>
            <w:rFonts w:ascii="Times New Roman" w:hAnsi="Times New Roman"/>
            <w:noProof/>
            <w:webHidden/>
          </w:rPr>
          <w:fldChar w:fldCharType="end"/>
        </w:r>
      </w:hyperlink>
    </w:p>
    <w:p w14:paraId="1FE6186D" w14:textId="4967B013" w:rsidR="004351F2" w:rsidRPr="00716104" w:rsidRDefault="00554D90" w:rsidP="00562113">
      <w:pPr>
        <w:pStyle w:val="TOC2"/>
        <w:jc w:val="both"/>
        <w:rPr>
          <w:rFonts w:ascii="Times New Roman" w:eastAsiaTheme="minorEastAsia" w:hAnsi="Times New Roman"/>
          <w:noProof/>
          <w:sz w:val="22"/>
          <w:szCs w:val="22"/>
        </w:rPr>
      </w:pPr>
      <w:hyperlink w:anchor="_Toc505867326" w:history="1">
        <w:r w:rsidR="004351F2" w:rsidRPr="00716104">
          <w:rPr>
            <w:rStyle w:val="Hyperlink"/>
            <w:rFonts w:ascii="Times New Roman" w:hAnsi="Times New Roman"/>
            <w:noProof/>
          </w:rPr>
          <w:t>C.</w:t>
        </w:r>
        <w:r w:rsidR="004351F2" w:rsidRPr="00716104">
          <w:rPr>
            <w:rFonts w:ascii="Times New Roman" w:eastAsiaTheme="minorEastAsia" w:hAnsi="Times New Roman"/>
            <w:noProof/>
            <w:sz w:val="22"/>
            <w:szCs w:val="22"/>
          </w:rPr>
          <w:tab/>
        </w:r>
        <w:r w:rsidR="004351F2" w:rsidRPr="00716104">
          <w:rPr>
            <w:rStyle w:val="Hyperlink"/>
            <w:rFonts w:ascii="Times New Roman" w:hAnsi="Times New Roman"/>
            <w:noProof/>
          </w:rPr>
          <w:t>INTAKE AND ASSESSMENT</w:t>
        </w:r>
        <w:r w:rsidR="004351F2" w:rsidRPr="00716104">
          <w:rPr>
            <w:rFonts w:ascii="Times New Roman" w:hAnsi="Times New Roman"/>
            <w:noProof/>
            <w:webHidden/>
          </w:rPr>
          <w:tab/>
        </w:r>
        <w:r w:rsidR="004351F2" w:rsidRPr="00716104">
          <w:rPr>
            <w:rFonts w:ascii="Times New Roman" w:hAnsi="Times New Roman"/>
            <w:noProof/>
            <w:webHidden/>
          </w:rPr>
          <w:fldChar w:fldCharType="begin"/>
        </w:r>
        <w:r w:rsidR="004351F2" w:rsidRPr="00716104">
          <w:rPr>
            <w:rFonts w:ascii="Times New Roman" w:hAnsi="Times New Roman"/>
            <w:noProof/>
            <w:webHidden/>
          </w:rPr>
          <w:instrText xml:space="preserve"> PAGEREF _Toc505867326 \h </w:instrText>
        </w:r>
        <w:r w:rsidR="004351F2" w:rsidRPr="00716104">
          <w:rPr>
            <w:rFonts w:ascii="Times New Roman" w:hAnsi="Times New Roman"/>
            <w:noProof/>
            <w:webHidden/>
          </w:rPr>
        </w:r>
        <w:r w:rsidR="004351F2" w:rsidRPr="00716104">
          <w:rPr>
            <w:rFonts w:ascii="Times New Roman" w:hAnsi="Times New Roman"/>
            <w:noProof/>
            <w:webHidden/>
          </w:rPr>
          <w:fldChar w:fldCharType="separate"/>
        </w:r>
        <w:r>
          <w:rPr>
            <w:rFonts w:ascii="Times New Roman" w:hAnsi="Times New Roman"/>
            <w:noProof/>
            <w:webHidden/>
          </w:rPr>
          <w:t>4</w:t>
        </w:r>
        <w:r w:rsidR="004351F2" w:rsidRPr="00716104">
          <w:rPr>
            <w:rFonts w:ascii="Times New Roman" w:hAnsi="Times New Roman"/>
            <w:noProof/>
            <w:webHidden/>
          </w:rPr>
          <w:fldChar w:fldCharType="end"/>
        </w:r>
      </w:hyperlink>
    </w:p>
    <w:p w14:paraId="18A31872" w14:textId="0B9D3038" w:rsidR="004351F2" w:rsidRPr="00716104" w:rsidRDefault="00554D90" w:rsidP="00562113">
      <w:pPr>
        <w:pStyle w:val="TOC2"/>
        <w:jc w:val="both"/>
        <w:rPr>
          <w:rFonts w:ascii="Times New Roman" w:eastAsiaTheme="minorEastAsia" w:hAnsi="Times New Roman"/>
          <w:noProof/>
          <w:sz w:val="22"/>
          <w:szCs w:val="22"/>
        </w:rPr>
      </w:pPr>
      <w:hyperlink w:anchor="_Toc505867328" w:history="1">
        <w:r w:rsidR="004351F2" w:rsidRPr="00716104">
          <w:rPr>
            <w:rStyle w:val="Hyperlink"/>
            <w:rFonts w:ascii="Times New Roman" w:hAnsi="Times New Roman"/>
            <w:noProof/>
          </w:rPr>
          <w:t>D.</w:t>
        </w:r>
        <w:r w:rsidR="004351F2" w:rsidRPr="00716104">
          <w:rPr>
            <w:rFonts w:ascii="Times New Roman" w:eastAsiaTheme="minorEastAsia" w:hAnsi="Times New Roman"/>
            <w:noProof/>
            <w:sz w:val="22"/>
            <w:szCs w:val="22"/>
          </w:rPr>
          <w:tab/>
        </w:r>
        <w:r w:rsidR="004351F2" w:rsidRPr="00716104">
          <w:rPr>
            <w:rStyle w:val="Hyperlink"/>
            <w:rFonts w:ascii="Times New Roman" w:hAnsi="Times New Roman"/>
            <w:noProof/>
          </w:rPr>
          <w:t>FINANCIAL ELIGIBILITY</w:t>
        </w:r>
        <w:r w:rsidR="004351F2" w:rsidRPr="00716104">
          <w:rPr>
            <w:rFonts w:ascii="Times New Roman" w:hAnsi="Times New Roman"/>
            <w:noProof/>
            <w:webHidden/>
          </w:rPr>
          <w:tab/>
        </w:r>
        <w:r w:rsidR="004351F2" w:rsidRPr="00716104">
          <w:rPr>
            <w:rFonts w:ascii="Times New Roman" w:hAnsi="Times New Roman"/>
            <w:noProof/>
            <w:webHidden/>
          </w:rPr>
          <w:fldChar w:fldCharType="begin"/>
        </w:r>
        <w:r w:rsidR="004351F2" w:rsidRPr="00716104">
          <w:rPr>
            <w:rFonts w:ascii="Times New Roman" w:hAnsi="Times New Roman"/>
            <w:noProof/>
            <w:webHidden/>
          </w:rPr>
          <w:instrText xml:space="preserve"> PAGEREF _Toc505867328 \h </w:instrText>
        </w:r>
        <w:r w:rsidR="004351F2" w:rsidRPr="00716104">
          <w:rPr>
            <w:rFonts w:ascii="Times New Roman" w:hAnsi="Times New Roman"/>
            <w:noProof/>
            <w:webHidden/>
          </w:rPr>
        </w:r>
        <w:r w:rsidR="004351F2" w:rsidRPr="00716104">
          <w:rPr>
            <w:rFonts w:ascii="Times New Roman" w:hAnsi="Times New Roman"/>
            <w:noProof/>
            <w:webHidden/>
          </w:rPr>
          <w:fldChar w:fldCharType="separate"/>
        </w:r>
        <w:r>
          <w:rPr>
            <w:rFonts w:ascii="Times New Roman" w:hAnsi="Times New Roman"/>
            <w:noProof/>
            <w:webHidden/>
          </w:rPr>
          <w:t>7</w:t>
        </w:r>
        <w:r w:rsidR="004351F2" w:rsidRPr="00716104">
          <w:rPr>
            <w:rFonts w:ascii="Times New Roman" w:hAnsi="Times New Roman"/>
            <w:noProof/>
            <w:webHidden/>
          </w:rPr>
          <w:fldChar w:fldCharType="end"/>
        </w:r>
      </w:hyperlink>
    </w:p>
    <w:p w14:paraId="43ED9100" w14:textId="07246495" w:rsidR="004351F2" w:rsidRPr="00716104" w:rsidRDefault="00554D90" w:rsidP="00562113">
      <w:pPr>
        <w:pStyle w:val="TOC1"/>
        <w:jc w:val="both"/>
        <w:rPr>
          <w:rFonts w:ascii="Times New Roman" w:eastAsiaTheme="minorEastAsia" w:hAnsi="Times New Roman"/>
          <w:noProof/>
          <w:sz w:val="22"/>
          <w:szCs w:val="22"/>
        </w:rPr>
      </w:pPr>
      <w:hyperlink w:anchor="_Toc505867329" w:history="1">
        <w:r w:rsidR="004351F2" w:rsidRPr="00716104">
          <w:rPr>
            <w:rStyle w:val="Hyperlink"/>
            <w:rFonts w:ascii="Times New Roman" w:hAnsi="Times New Roman"/>
            <w:b/>
            <w:noProof/>
          </w:rPr>
          <w:t>IV.</w:t>
        </w:r>
        <w:r w:rsidR="004351F2" w:rsidRPr="00716104">
          <w:rPr>
            <w:rFonts w:ascii="Times New Roman" w:eastAsiaTheme="minorEastAsia" w:hAnsi="Times New Roman"/>
            <w:noProof/>
            <w:sz w:val="22"/>
            <w:szCs w:val="22"/>
          </w:rPr>
          <w:tab/>
        </w:r>
        <w:r w:rsidR="004351F2" w:rsidRPr="00716104">
          <w:rPr>
            <w:rStyle w:val="Hyperlink"/>
            <w:rFonts w:ascii="Times New Roman" w:hAnsi="Times New Roman"/>
            <w:b/>
            <w:noProof/>
          </w:rPr>
          <w:t>PROVIDER QUALIFICATIONS AND RESPONSIBILITIES</w:t>
        </w:r>
        <w:r w:rsidR="004351F2" w:rsidRPr="00716104">
          <w:rPr>
            <w:rFonts w:ascii="Times New Roman" w:hAnsi="Times New Roman"/>
            <w:noProof/>
            <w:webHidden/>
          </w:rPr>
          <w:tab/>
        </w:r>
        <w:r w:rsidR="004351F2" w:rsidRPr="00716104">
          <w:rPr>
            <w:rFonts w:ascii="Times New Roman" w:hAnsi="Times New Roman"/>
            <w:noProof/>
            <w:webHidden/>
          </w:rPr>
          <w:fldChar w:fldCharType="begin"/>
        </w:r>
        <w:r w:rsidR="004351F2" w:rsidRPr="00716104">
          <w:rPr>
            <w:rFonts w:ascii="Times New Roman" w:hAnsi="Times New Roman"/>
            <w:noProof/>
            <w:webHidden/>
          </w:rPr>
          <w:instrText xml:space="preserve"> PAGEREF _Toc505867329 \h </w:instrText>
        </w:r>
        <w:r w:rsidR="004351F2" w:rsidRPr="00716104">
          <w:rPr>
            <w:rFonts w:ascii="Times New Roman" w:hAnsi="Times New Roman"/>
            <w:noProof/>
            <w:webHidden/>
          </w:rPr>
        </w:r>
        <w:r w:rsidR="004351F2" w:rsidRPr="00716104">
          <w:rPr>
            <w:rFonts w:ascii="Times New Roman" w:hAnsi="Times New Roman"/>
            <w:noProof/>
            <w:webHidden/>
          </w:rPr>
          <w:fldChar w:fldCharType="separate"/>
        </w:r>
        <w:r>
          <w:rPr>
            <w:rFonts w:ascii="Times New Roman" w:hAnsi="Times New Roman"/>
            <w:noProof/>
            <w:webHidden/>
          </w:rPr>
          <w:t>9</w:t>
        </w:r>
        <w:r w:rsidR="004351F2" w:rsidRPr="00716104">
          <w:rPr>
            <w:rFonts w:ascii="Times New Roman" w:hAnsi="Times New Roman"/>
            <w:noProof/>
            <w:webHidden/>
          </w:rPr>
          <w:fldChar w:fldCharType="end"/>
        </w:r>
      </w:hyperlink>
    </w:p>
    <w:p w14:paraId="0BE080B3" w14:textId="47B70C99" w:rsidR="004351F2" w:rsidRPr="00716104" w:rsidRDefault="00554D90" w:rsidP="00562113">
      <w:pPr>
        <w:pStyle w:val="TOC2"/>
        <w:jc w:val="both"/>
        <w:rPr>
          <w:rFonts w:ascii="Times New Roman" w:eastAsiaTheme="minorEastAsia" w:hAnsi="Times New Roman"/>
          <w:noProof/>
          <w:sz w:val="22"/>
          <w:szCs w:val="22"/>
        </w:rPr>
      </w:pPr>
      <w:hyperlink w:anchor="_Toc505867330" w:history="1">
        <w:r w:rsidR="004351F2" w:rsidRPr="00716104">
          <w:rPr>
            <w:rStyle w:val="Hyperlink"/>
            <w:rFonts w:ascii="Times New Roman" w:hAnsi="Times New Roman"/>
            <w:noProof/>
          </w:rPr>
          <w:t>A.</w:t>
        </w:r>
        <w:r w:rsidR="004351F2" w:rsidRPr="00716104">
          <w:rPr>
            <w:rFonts w:ascii="Times New Roman" w:eastAsiaTheme="minorEastAsia" w:hAnsi="Times New Roman"/>
            <w:noProof/>
            <w:sz w:val="22"/>
            <w:szCs w:val="22"/>
          </w:rPr>
          <w:tab/>
        </w:r>
        <w:r w:rsidR="004351F2" w:rsidRPr="00716104">
          <w:rPr>
            <w:rStyle w:val="Hyperlink"/>
            <w:rFonts w:ascii="Times New Roman" w:hAnsi="Times New Roman"/>
            <w:noProof/>
          </w:rPr>
          <w:t>PROVIDER AGREEMENT AND LICENSING</w:t>
        </w:r>
        <w:r w:rsidR="004351F2" w:rsidRPr="00716104">
          <w:rPr>
            <w:rFonts w:ascii="Times New Roman" w:hAnsi="Times New Roman"/>
            <w:noProof/>
            <w:webHidden/>
          </w:rPr>
          <w:tab/>
        </w:r>
        <w:r w:rsidR="004351F2" w:rsidRPr="00716104">
          <w:rPr>
            <w:rFonts w:ascii="Times New Roman" w:hAnsi="Times New Roman"/>
            <w:noProof/>
            <w:webHidden/>
          </w:rPr>
          <w:fldChar w:fldCharType="begin"/>
        </w:r>
        <w:r w:rsidR="004351F2" w:rsidRPr="00716104">
          <w:rPr>
            <w:rFonts w:ascii="Times New Roman" w:hAnsi="Times New Roman"/>
            <w:noProof/>
            <w:webHidden/>
          </w:rPr>
          <w:instrText xml:space="preserve"> PAGEREF _Toc505867330 \h </w:instrText>
        </w:r>
        <w:r w:rsidR="004351F2" w:rsidRPr="00716104">
          <w:rPr>
            <w:rFonts w:ascii="Times New Roman" w:hAnsi="Times New Roman"/>
            <w:noProof/>
            <w:webHidden/>
          </w:rPr>
        </w:r>
        <w:r w:rsidR="004351F2" w:rsidRPr="00716104">
          <w:rPr>
            <w:rFonts w:ascii="Times New Roman" w:hAnsi="Times New Roman"/>
            <w:noProof/>
            <w:webHidden/>
          </w:rPr>
          <w:fldChar w:fldCharType="separate"/>
        </w:r>
        <w:r>
          <w:rPr>
            <w:rFonts w:ascii="Times New Roman" w:hAnsi="Times New Roman"/>
            <w:noProof/>
            <w:webHidden/>
          </w:rPr>
          <w:t>9</w:t>
        </w:r>
        <w:r w:rsidR="004351F2" w:rsidRPr="00716104">
          <w:rPr>
            <w:rFonts w:ascii="Times New Roman" w:hAnsi="Times New Roman"/>
            <w:noProof/>
            <w:webHidden/>
          </w:rPr>
          <w:fldChar w:fldCharType="end"/>
        </w:r>
      </w:hyperlink>
    </w:p>
    <w:p w14:paraId="3EB60262" w14:textId="4CD21FB2" w:rsidR="004351F2" w:rsidRPr="00716104" w:rsidRDefault="00554D90" w:rsidP="00562113">
      <w:pPr>
        <w:pStyle w:val="TOC2"/>
        <w:jc w:val="both"/>
        <w:rPr>
          <w:rFonts w:ascii="Times New Roman" w:eastAsiaTheme="minorEastAsia" w:hAnsi="Times New Roman"/>
          <w:noProof/>
          <w:sz w:val="22"/>
          <w:szCs w:val="22"/>
        </w:rPr>
      </w:pPr>
      <w:hyperlink w:anchor="_Toc505867331" w:history="1">
        <w:r w:rsidR="004351F2" w:rsidRPr="00716104">
          <w:rPr>
            <w:rStyle w:val="Hyperlink"/>
            <w:rFonts w:ascii="Times New Roman" w:hAnsi="Times New Roman"/>
            <w:noProof/>
          </w:rPr>
          <w:t>B.</w:t>
        </w:r>
        <w:r w:rsidR="004351F2" w:rsidRPr="00716104">
          <w:rPr>
            <w:rFonts w:ascii="Times New Roman" w:eastAsiaTheme="minorEastAsia" w:hAnsi="Times New Roman"/>
            <w:noProof/>
            <w:sz w:val="22"/>
            <w:szCs w:val="22"/>
          </w:rPr>
          <w:tab/>
        </w:r>
        <w:r w:rsidR="004351F2" w:rsidRPr="00716104">
          <w:rPr>
            <w:rStyle w:val="Hyperlink"/>
            <w:rFonts w:ascii="Times New Roman" w:hAnsi="Times New Roman"/>
            <w:noProof/>
          </w:rPr>
          <w:t>CRIMINAL BACKGROUND CHECKS</w:t>
        </w:r>
        <w:r w:rsidR="004351F2" w:rsidRPr="00716104">
          <w:rPr>
            <w:rFonts w:ascii="Times New Roman" w:hAnsi="Times New Roman"/>
            <w:noProof/>
            <w:webHidden/>
          </w:rPr>
          <w:tab/>
        </w:r>
        <w:r w:rsidR="004351F2" w:rsidRPr="00716104">
          <w:rPr>
            <w:rFonts w:ascii="Times New Roman" w:hAnsi="Times New Roman"/>
            <w:noProof/>
            <w:webHidden/>
          </w:rPr>
          <w:fldChar w:fldCharType="begin"/>
        </w:r>
        <w:r w:rsidR="004351F2" w:rsidRPr="00716104">
          <w:rPr>
            <w:rFonts w:ascii="Times New Roman" w:hAnsi="Times New Roman"/>
            <w:noProof/>
            <w:webHidden/>
          </w:rPr>
          <w:instrText xml:space="preserve"> PAGEREF _Toc505867331 \h </w:instrText>
        </w:r>
        <w:r w:rsidR="004351F2" w:rsidRPr="00716104">
          <w:rPr>
            <w:rFonts w:ascii="Times New Roman" w:hAnsi="Times New Roman"/>
            <w:noProof/>
            <w:webHidden/>
          </w:rPr>
        </w:r>
        <w:r w:rsidR="004351F2" w:rsidRPr="00716104">
          <w:rPr>
            <w:rFonts w:ascii="Times New Roman" w:hAnsi="Times New Roman"/>
            <w:noProof/>
            <w:webHidden/>
          </w:rPr>
          <w:fldChar w:fldCharType="separate"/>
        </w:r>
        <w:r>
          <w:rPr>
            <w:rFonts w:ascii="Times New Roman" w:hAnsi="Times New Roman"/>
            <w:noProof/>
            <w:webHidden/>
          </w:rPr>
          <w:t>10</w:t>
        </w:r>
        <w:r w:rsidR="004351F2" w:rsidRPr="00716104">
          <w:rPr>
            <w:rFonts w:ascii="Times New Roman" w:hAnsi="Times New Roman"/>
            <w:noProof/>
            <w:webHidden/>
          </w:rPr>
          <w:fldChar w:fldCharType="end"/>
        </w:r>
      </w:hyperlink>
    </w:p>
    <w:p w14:paraId="67863BA5" w14:textId="7C759644" w:rsidR="004351F2" w:rsidRPr="00716104" w:rsidRDefault="00554D90" w:rsidP="00562113">
      <w:pPr>
        <w:pStyle w:val="TOC2"/>
        <w:jc w:val="both"/>
        <w:rPr>
          <w:rFonts w:ascii="Times New Roman" w:eastAsiaTheme="minorEastAsia" w:hAnsi="Times New Roman"/>
          <w:noProof/>
          <w:sz w:val="22"/>
          <w:szCs w:val="22"/>
        </w:rPr>
      </w:pPr>
      <w:hyperlink w:anchor="_Toc505867332" w:history="1">
        <w:r w:rsidR="004351F2" w:rsidRPr="00716104">
          <w:rPr>
            <w:rStyle w:val="Hyperlink"/>
            <w:rFonts w:ascii="Times New Roman" w:hAnsi="Times New Roman"/>
            <w:noProof/>
          </w:rPr>
          <w:t>C.</w:t>
        </w:r>
        <w:r w:rsidR="004351F2" w:rsidRPr="00716104">
          <w:rPr>
            <w:rFonts w:ascii="Times New Roman" w:eastAsiaTheme="minorEastAsia" w:hAnsi="Times New Roman"/>
            <w:noProof/>
            <w:sz w:val="22"/>
            <w:szCs w:val="22"/>
          </w:rPr>
          <w:tab/>
        </w:r>
        <w:r w:rsidR="004351F2" w:rsidRPr="00716104">
          <w:rPr>
            <w:rStyle w:val="Hyperlink"/>
            <w:rFonts w:ascii="Times New Roman" w:hAnsi="Times New Roman"/>
            <w:noProof/>
          </w:rPr>
          <w:t>EMPLOYMENT STANDARDS</w:t>
        </w:r>
        <w:r w:rsidR="004351F2" w:rsidRPr="00716104">
          <w:rPr>
            <w:rFonts w:ascii="Times New Roman" w:hAnsi="Times New Roman"/>
            <w:noProof/>
            <w:webHidden/>
          </w:rPr>
          <w:tab/>
        </w:r>
        <w:r w:rsidR="004351F2" w:rsidRPr="00716104">
          <w:rPr>
            <w:rFonts w:ascii="Times New Roman" w:hAnsi="Times New Roman"/>
            <w:noProof/>
            <w:webHidden/>
          </w:rPr>
          <w:fldChar w:fldCharType="begin"/>
        </w:r>
        <w:r w:rsidR="004351F2" w:rsidRPr="00716104">
          <w:rPr>
            <w:rFonts w:ascii="Times New Roman" w:hAnsi="Times New Roman"/>
            <w:noProof/>
            <w:webHidden/>
          </w:rPr>
          <w:instrText xml:space="preserve"> PAGEREF _Toc505867332 \h </w:instrText>
        </w:r>
        <w:r w:rsidR="004351F2" w:rsidRPr="00716104">
          <w:rPr>
            <w:rFonts w:ascii="Times New Roman" w:hAnsi="Times New Roman"/>
            <w:noProof/>
            <w:webHidden/>
          </w:rPr>
        </w:r>
        <w:r w:rsidR="004351F2" w:rsidRPr="00716104">
          <w:rPr>
            <w:rFonts w:ascii="Times New Roman" w:hAnsi="Times New Roman"/>
            <w:noProof/>
            <w:webHidden/>
          </w:rPr>
          <w:fldChar w:fldCharType="separate"/>
        </w:r>
        <w:r>
          <w:rPr>
            <w:rFonts w:ascii="Times New Roman" w:hAnsi="Times New Roman"/>
            <w:noProof/>
            <w:webHidden/>
          </w:rPr>
          <w:t>10</w:t>
        </w:r>
        <w:r w:rsidR="004351F2" w:rsidRPr="00716104">
          <w:rPr>
            <w:rFonts w:ascii="Times New Roman" w:hAnsi="Times New Roman"/>
            <w:noProof/>
            <w:webHidden/>
          </w:rPr>
          <w:fldChar w:fldCharType="end"/>
        </w:r>
      </w:hyperlink>
    </w:p>
    <w:p w14:paraId="23AB252D" w14:textId="40B9DA65" w:rsidR="004351F2" w:rsidRPr="00716104" w:rsidRDefault="00554D90" w:rsidP="00562113">
      <w:pPr>
        <w:pStyle w:val="TOC2"/>
        <w:jc w:val="both"/>
        <w:rPr>
          <w:rFonts w:ascii="Times New Roman" w:eastAsiaTheme="minorEastAsia" w:hAnsi="Times New Roman"/>
          <w:noProof/>
          <w:sz w:val="22"/>
          <w:szCs w:val="22"/>
        </w:rPr>
      </w:pPr>
      <w:hyperlink w:anchor="_Toc505867333" w:history="1">
        <w:r w:rsidR="004351F2" w:rsidRPr="00716104">
          <w:rPr>
            <w:rStyle w:val="Hyperlink"/>
            <w:rFonts w:ascii="Times New Roman" w:hAnsi="Times New Roman"/>
            <w:noProof/>
          </w:rPr>
          <w:t>D.</w:t>
        </w:r>
        <w:r w:rsidR="004351F2" w:rsidRPr="00716104">
          <w:rPr>
            <w:rFonts w:ascii="Times New Roman" w:eastAsiaTheme="minorEastAsia" w:hAnsi="Times New Roman"/>
            <w:noProof/>
            <w:sz w:val="22"/>
            <w:szCs w:val="22"/>
          </w:rPr>
          <w:tab/>
        </w:r>
        <w:r w:rsidR="004351F2" w:rsidRPr="00716104">
          <w:rPr>
            <w:rStyle w:val="Hyperlink"/>
            <w:rFonts w:ascii="Times New Roman" w:hAnsi="Times New Roman"/>
            <w:noProof/>
          </w:rPr>
          <w:t>TRAINING</w:t>
        </w:r>
        <w:r w:rsidR="004351F2" w:rsidRPr="00716104">
          <w:rPr>
            <w:rFonts w:ascii="Times New Roman" w:hAnsi="Times New Roman"/>
            <w:noProof/>
            <w:webHidden/>
          </w:rPr>
          <w:tab/>
        </w:r>
        <w:r w:rsidR="004351F2" w:rsidRPr="00716104">
          <w:rPr>
            <w:rFonts w:ascii="Times New Roman" w:hAnsi="Times New Roman"/>
            <w:noProof/>
            <w:webHidden/>
          </w:rPr>
          <w:fldChar w:fldCharType="begin"/>
        </w:r>
        <w:r w:rsidR="004351F2" w:rsidRPr="00716104">
          <w:rPr>
            <w:rFonts w:ascii="Times New Roman" w:hAnsi="Times New Roman"/>
            <w:noProof/>
            <w:webHidden/>
          </w:rPr>
          <w:instrText xml:space="preserve"> PAGEREF _Toc505867333 \h </w:instrText>
        </w:r>
        <w:r w:rsidR="004351F2" w:rsidRPr="00716104">
          <w:rPr>
            <w:rFonts w:ascii="Times New Roman" w:hAnsi="Times New Roman"/>
            <w:noProof/>
            <w:webHidden/>
          </w:rPr>
        </w:r>
        <w:r w:rsidR="004351F2" w:rsidRPr="00716104">
          <w:rPr>
            <w:rFonts w:ascii="Times New Roman" w:hAnsi="Times New Roman"/>
            <w:noProof/>
            <w:webHidden/>
          </w:rPr>
          <w:fldChar w:fldCharType="separate"/>
        </w:r>
        <w:r>
          <w:rPr>
            <w:rFonts w:ascii="Times New Roman" w:hAnsi="Times New Roman"/>
            <w:noProof/>
            <w:webHidden/>
          </w:rPr>
          <w:t>11</w:t>
        </w:r>
        <w:r w:rsidR="004351F2" w:rsidRPr="00716104">
          <w:rPr>
            <w:rFonts w:ascii="Times New Roman" w:hAnsi="Times New Roman"/>
            <w:noProof/>
            <w:webHidden/>
          </w:rPr>
          <w:fldChar w:fldCharType="end"/>
        </w:r>
      </w:hyperlink>
    </w:p>
    <w:p w14:paraId="77BDE8F7" w14:textId="05814821" w:rsidR="004351F2" w:rsidRPr="00716104" w:rsidRDefault="00554D90" w:rsidP="00562113">
      <w:pPr>
        <w:pStyle w:val="TOC2"/>
        <w:jc w:val="both"/>
        <w:rPr>
          <w:rFonts w:ascii="Times New Roman" w:eastAsiaTheme="minorEastAsia" w:hAnsi="Times New Roman"/>
          <w:noProof/>
          <w:sz w:val="22"/>
          <w:szCs w:val="22"/>
        </w:rPr>
      </w:pPr>
      <w:hyperlink w:anchor="_Toc505867334" w:history="1">
        <w:r w:rsidR="004351F2" w:rsidRPr="00716104">
          <w:rPr>
            <w:rStyle w:val="Hyperlink"/>
            <w:rFonts w:ascii="Times New Roman" w:hAnsi="Times New Roman"/>
            <w:noProof/>
          </w:rPr>
          <w:t>E.</w:t>
        </w:r>
        <w:r w:rsidR="004351F2" w:rsidRPr="00716104">
          <w:rPr>
            <w:rFonts w:ascii="Times New Roman" w:eastAsiaTheme="minorEastAsia" w:hAnsi="Times New Roman"/>
            <w:noProof/>
            <w:sz w:val="22"/>
            <w:szCs w:val="22"/>
          </w:rPr>
          <w:tab/>
        </w:r>
        <w:r w:rsidR="004351F2" w:rsidRPr="00716104">
          <w:rPr>
            <w:rStyle w:val="Hyperlink"/>
            <w:rFonts w:ascii="Times New Roman" w:hAnsi="Times New Roman"/>
            <w:noProof/>
          </w:rPr>
          <w:t>RECORD KEEPING AND BILLING PROCEDURES</w:t>
        </w:r>
        <w:r w:rsidR="004351F2" w:rsidRPr="00716104">
          <w:rPr>
            <w:rFonts w:ascii="Times New Roman" w:hAnsi="Times New Roman"/>
            <w:noProof/>
            <w:webHidden/>
          </w:rPr>
          <w:tab/>
        </w:r>
        <w:r w:rsidR="004351F2" w:rsidRPr="00716104">
          <w:rPr>
            <w:rFonts w:ascii="Times New Roman" w:hAnsi="Times New Roman"/>
            <w:noProof/>
            <w:webHidden/>
          </w:rPr>
          <w:fldChar w:fldCharType="begin"/>
        </w:r>
        <w:r w:rsidR="004351F2" w:rsidRPr="00716104">
          <w:rPr>
            <w:rFonts w:ascii="Times New Roman" w:hAnsi="Times New Roman"/>
            <w:noProof/>
            <w:webHidden/>
          </w:rPr>
          <w:instrText xml:space="preserve"> PAGEREF _Toc505867334 \h </w:instrText>
        </w:r>
        <w:r w:rsidR="004351F2" w:rsidRPr="00716104">
          <w:rPr>
            <w:rFonts w:ascii="Times New Roman" w:hAnsi="Times New Roman"/>
            <w:noProof/>
            <w:webHidden/>
          </w:rPr>
        </w:r>
        <w:r w:rsidR="004351F2" w:rsidRPr="00716104">
          <w:rPr>
            <w:rFonts w:ascii="Times New Roman" w:hAnsi="Times New Roman"/>
            <w:noProof/>
            <w:webHidden/>
          </w:rPr>
          <w:fldChar w:fldCharType="separate"/>
        </w:r>
        <w:r>
          <w:rPr>
            <w:rFonts w:ascii="Times New Roman" w:hAnsi="Times New Roman"/>
            <w:noProof/>
            <w:webHidden/>
          </w:rPr>
          <w:t>11</w:t>
        </w:r>
        <w:r w:rsidR="004351F2" w:rsidRPr="00716104">
          <w:rPr>
            <w:rFonts w:ascii="Times New Roman" w:hAnsi="Times New Roman"/>
            <w:noProof/>
            <w:webHidden/>
          </w:rPr>
          <w:fldChar w:fldCharType="end"/>
        </w:r>
      </w:hyperlink>
    </w:p>
    <w:p w14:paraId="4B9F3FB8" w14:textId="3B06919A" w:rsidR="004351F2" w:rsidRPr="00716104" w:rsidRDefault="00554D90" w:rsidP="00562113">
      <w:pPr>
        <w:pStyle w:val="TOC2"/>
        <w:jc w:val="both"/>
        <w:rPr>
          <w:rFonts w:ascii="Times New Roman" w:eastAsiaTheme="minorEastAsia" w:hAnsi="Times New Roman"/>
          <w:noProof/>
          <w:sz w:val="22"/>
          <w:szCs w:val="22"/>
        </w:rPr>
      </w:pPr>
      <w:hyperlink w:anchor="_Toc505867335" w:history="1">
        <w:r w:rsidR="004351F2" w:rsidRPr="00716104">
          <w:rPr>
            <w:rStyle w:val="Hyperlink"/>
            <w:rFonts w:ascii="Times New Roman" w:hAnsi="Times New Roman"/>
            <w:noProof/>
          </w:rPr>
          <w:t>F.</w:t>
        </w:r>
        <w:r w:rsidR="004351F2" w:rsidRPr="00716104">
          <w:rPr>
            <w:rFonts w:ascii="Times New Roman" w:eastAsiaTheme="minorEastAsia" w:hAnsi="Times New Roman"/>
            <w:noProof/>
            <w:sz w:val="22"/>
            <w:szCs w:val="22"/>
          </w:rPr>
          <w:tab/>
        </w:r>
        <w:r w:rsidR="004351F2" w:rsidRPr="00716104">
          <w:rPr>
            <w:rStyle w:val="Hyperlink"/>
            <w:rFonts w:ascii="Times New Roman" w:hAnsi="Times New Roman"/>
            <w:noProof/>
          </w:rPr>
          <w:t>IMPROPER BILLING PRACTICES</w:t>
        </w:r>
        <w:r w:rsidR="004351F2" w:rsidRPr="00716104">
          <w:rPr>
            <w:rFonts w:ascii="Times New Roman" w:hAnsi="Times New Roman"/>
            <w:noProof/>
            <w:webHidden/>
          </w:rPr>
          <w:tab/>
        </w:r>
        <w:r w:rsidR="004351F2" w:rsidRPr="00716104">
          <w:rPr>
            <w:rFonts w:ascii="Times New Roman" w:hAnsi="Times New Roman"/>
            <w:noProof/>
            <w:webHidden/>
          </w:rPr>
          <w:fldChar w:fldCharType="begin"/>
        </w:r>
        <w:r w:rsidR="004351F2" w:rsidRPr="00716104">
          <w:rPr>
            <w:rFonts w:ascii="Times New Roman" w:hAnsi="Times New Roman"/>
            <w:noProof/>
            <w:webHidden/>
          </w:rPr>
          <w:instrText xml:space="preserve"> PAGEREF _Toc505867335 \h </w:instrText>
        </w:r>
        <w:r w:rsidR="004351F2" w:rsidRPr="00716104">
          <w:rPr>
            <w:rFonts w:ascii="Times New Roman" w:hAnsi="Times New Roman"/>
            <w:noProof/>
            <w:webHidden/>
          </w:rPr>
        </w:r>
        <w:r w:rsidR="004351F2" w:rsidRPr="00716104">
          <w:rPr>
            <w:rFonts w:ascii="Times New Roman" w:hAnsi="Times New Roman"/>
            <w:noProof/>
            <w:webHidden/>
          </w:rPr>
          <w:fldChar w:fldCharType="separate"/>
        </w:r>
        <w:r>
          <w:rPr>
            <w:rFonts w:ascii="Times New Roman" w:hAnsi="Times New Roman"/>
            <w:noProof/>
            <w:webHidden/>
          </w:rPr>
          <w:t>12</w:t>
        </w:r>
        <w:r w:rsidR="004351F2" w:rsidRPr="00716104">
          <w:rPr>
            <w:rFonts w:ascii="Times New Roman" w:hAnsi="Times New Roman"/>
            <w:noProof/>
            <w:webHidden/>
          </w:rPr>
          <w:fldChar w:fldCharType="end"/>
        </w:r>
      </w:hyperlink>
    </w:p>
    <w:p w14:paraId="375C5694" w14:textId="02435921" w:rsidR="004351F2" w:rsidRPr="00716104" w:rsidRDefault="00554D90" w:rsidP="00562113">
      <w:pPr>
        <w:pStyle w:val="TOC2"/>
        <w:jc w:val="both"/>
        <w:rPr>
          <w:rFonts w:ascii="Times New Roman" w:eastAsiaTheme="minorEastAsia" w:hAnsi="Times New Roman"/>
          <w:noProof/>
          <w:sz w:val="22"/>
          <w:szCs w:val="22"/>
        </w:rPr>
      </w:pPr>
      <w:hyperlink w:anchor="_Toc505867336" w:history="1">
        <w:r w:rsidR="004351F2" w:rsidRPr="00716104">
          <w:rPr>
            <w:rStyle w:val="Hyperlink"/>
            <w:rFonts w:ascii="Times New Roman" w:hAnsi="Times New Roman"/>
            <w:noProof/>
          </w:rPr>
          <w:t>G.</w:t>
        </w:r>
        <w:r w:rsidR="004351F2" w:rsidRPr="00716104">
          <w:rPr>
            <w:rFonts w:ascii="Times New Roman" w:eastAsiaTheme="minorEastAsia" w:hAnsi="Times New Roman"/>
            <w:noProof/>
            <w:sz w:val="22"/>
            <w:szCs w:val="22"/>
          </w:rPr>
          <w:tab/>
        </w:r>
        <w:r w:rsidR="004351F2" w:rsidRPr="00716104">
          <w:rPr>
            <w:rStyle w:val="Hyperlink"/>
            <w:rFonts w:ascii="Times New Roman" w:hAnsi="Times New Roman"/>
            <w:noProof/>
          </w:rPr>
          <w:t>SERIOUS OCCURRENCE REPORTING</w:t>
        </w:r>
        <w:r w:rsidR="004351F2" w:rsidRPr="00716104">
          <w:rPr>
            <w:rFonts w:ascii="Times New Roman" w:hAnsi="Times New Roman"/>
            <w:noProof/>
            <w:webHidden/>
          </w:rPr>
          <w:tab/>
        </w:r>
        <w:r w:rsidR="004351F2" w:rsidRPr="00716104">
          <w:rPr>
            <w:rFonts w:ascii="Times New Roman" w:hAnsi="Times New Roman"/>
            <w:noProof/>
            <w:webHidden/>
          </w:rPr>
          <w:fldChar w:fldCharType="begin"/>
        </w:r>
        <w:r w:rsidR="004351F2" w:rsidRPr="00716104">
          <w:rPr>
            <w:rFonts w:ascii="Times New Roman" w:hAnsi="Times New Roman"/>
            <w:noProof/>
            <w:webHidden/>
          </w:rPr>
          <w:instrText xml:space="preserve"> PAGEREF _Toc505867336 \h </w:instrText>
        </w:r>
        <w:r w:rsidR="004351F2" w:rsidRPr="00716104">
          <w:rPr>
            <w:rFonts w:ascii="Times New Roman" w:hAnsi="Times New Roman"/>
            <w:noProof/>
            <w:webHidden/>
          </w:rPr>
        </w:r>
        <w:r w:rsidR="004351F2" w:rsidRPr="00716104">
          <w:rPr>
            <w:rFonts w:ascii="Times New Roman" w:hAnsi="Times New Roman"/>
            <w:noProof/>
            <w:webHidden/>
          </w:rPr>
          <w:fldChar w:fldCharType="separate"/>
        </w:r>
        <w:r>
          <w:rPr>
            <w:rFonts w:ascii="Times New Roman" w:hAnsi="Times New Roman"/>
            <w:noProof/>
            <w:webHidden/>
          </w:rPr>
          <w:t>13</w:t>
        </w:r>
        <w:r w:rsidR="004351F2" w:rsidRPr="00716104">
          <w:rPr>
            <w:rFonts w:ascii="Times New Roman" w:hAnsi="Times New Roman"/>
            <w:noProof/>
            <w:webHidden/>
          </w:rPr>
          <w:fldChar w:fldCharType="end"/>
        </w:r>
      </w:hyperlink>
    </w:p>
    <w:p w14:paraId="6C723258" w14:textId="3B272E74" w:rsidR="004351F2" w:rsidRPr="00716104" w:rsidRDefault="00554D90" w:rsidP="00562113">
      <w:pPr>
        <w:pStyle w:val="TOC2"/>
        <w:jc w:val="both"/>
        <w:rPr>
          <w:rFonts w:ascii="Times New Roman" w:eastAsiaTheme="minorEastAsia" w:hAnsi="Times New Roman"/>
          <w:noProof/>
          <w:sz w:val="22"/>
          <w:szCs w:val="22"/>
        </w:rPr>
      </w:pPr>
      <w:hyperlink w:anchor="_Toc505867337" w:history="1">
        <w:r w:rsidR="004351F2" w:rsidRPr="00716104">
          <w:rPr>
            <w:rStyle w:val="Hyperlink"/>
            <w:rFonts w:ascii="Times New Roman" w:hAnsi="Times New Roman"/>
            <w:noProof/>
          </w:rPr>
          <w:t>H.</w:t>
        </w:r>
        <w:r w:rsidR="004351F2" w:rsidRPr="00716104">
          <w:rPr>
            <w:rFonts w:ascii="Times New Roman" w:eastAsiaTheme="minorEastAsia" w:hAnsi="Times New Roman"/>
            <w:noProof/>
            <w:sz w:val="22"/>
            <w:szCs w:val="22"/>
          </w:rPr>
          <w:tab/>
        </w:r>
        <w:r w:rsidR="004351F2" w:rsidRPr="00716104">
          <w:rPr>
            <w:rStyle w:val="Hyperlink"/>
            <w:rFonts w:ascii="Times New Roman" w:hAnsi="Times New Roman"/>
            <w:noProof/>
          </w:rPr>
          <w:t>WITHDRAWAL OF SERVICES</w:t>
        </w:r>
        <w:r w:rsidR="004351F2" w:rsidRPr="00716104">
          <w:rPr>
            <w:rFonts w:ascii="Times New Roman" w:hAnsi="Times New Roman"/>
            <w:noProof/>
            <w:webHidden/>
          </w:rPr>
          <w:tab/>
        </w:r>
        <w:r w:rsidR="004351F2" w:rsidRPr="00716104">
          <w:rPr>
            <w:rFonts w:ascii="Times New Roman" w:hAnsi="Times New Roman"/>
            <w:noProof/>
            <w:webHidden/>
          </w:rPr>
          <w:fldChar w:fldCharType="begin"/>
        </w:r>
        <w:r w:rsidR="004351F2" w:rsidRPr="00716104">
          <w:rPr>
            <w:rFonts w:ascii="Times New Roman" w:hAnsi="Times New Roman"/>
            <w:noProof/>
            <w:webHidden/>
          </w:rPr>
          <w:instrText xml:space="preserve"> PAGEREF _Toc505867337 \h </w:instrText>
        </w:r>
        <w:r w:rsidR="004351F2" w:rsidRPr="00716104">
          <w:rPr>
            <w:rFonts w:ascii="Times New Roman" w:hAnsi="Times New Roman"/>
            <w:noProof/>
            <w:webHidden/>
          </w:rPr>
        </w:r>
        <w:r w:rsidR="004351F2" w:rsidRPr="00716104">
          <w:rPr>
            <w:rFonts w:ascii="Times New Roman" w:hAnsi="Times New Roman"/>
            <w:noProof/>
            <w:webHidden/>
          </w:rPr>
          <w:fldChar w:fldCharType="separate"/>
        </w:r>
        <w:r>
          <w:rPr>
            <w:rFonts w:ascii="Times New Roman" w:hAnsi="Times New Roman"/>
            <w:noProof/>
            <w:webHidden/>
          </w:rPr>
          <w:t>13</w:t>
        </w:r>
        <w:r w:rsidR="004351F2" w:rsidRPr="00716104">
          <w:rPr>
            <w:rFonts w:ascii="Times New Roman" w:hAnsi="Times New Roman"/>
            <w:noProof/>
            <w:webHidden/>
          </w:rPr>
          <w:fldChar w:fldCharType="end"/>
        </w:r>
      </w:hyperlink>
    </w:p>
    <w:p w14:paraId="74025E37" w14:textId="6F9042B8" w:rsidR="004351F2" w:rsidRPr="00716104" w:rsidRDefault="00554D90" w:rsidP="00562113">
      <w:pPr>
        <w:pStyle w:val="TOC1"/>
        <w:jc w:val="both"/>
        <w:rPr>
          <w:rFonts w:ascii="Times New Roman" w:eastAsiaTheme="minorEastAsia" w:hAnsi="Times New Roman"/>
          <w:noProof/>
          <w:sz w:val="22"/>
          <w:szCs w:val="22"/>
        </w:rPr>
      </w:pPr>
      <w:hyperlink w:anchor="_Toc505867338" w:history="1">
        <w:r w:rsidR="004351F2" w:rsidRPr="00716104">
          <w:rPr>
            <w:rStyle w:val="Hyperlink"/>
            <w:rFonts w:ascii="Times New Roman" w:hAnsi="Times New Roman"/>
            <w:b/>
            <w:noProof/>
          </w:rPr>
          <w:t>V.</w:t>
        </w:r>
        <w:r w:rsidR="004351F2" w:rsidRPr="00716104">
          <w:rPr>
            <w:rFonts w:ascii="Times New Roman" w:eastAsiaTheme="minorEastAsia" w:hAnsi="Times New Roman"/>
            <w:noProof/>
            <w:sz w:val="22"/>
            <w:szCs w:val="22"/>
          </w:rPr>
          <w:tab/>
        </w:r>
        <w:r w:rsidR="004351F2" w:rsidRPr="00716104">
          <w:rPr>
            <w:rStyle w:val="Hyperlink"/>
            <w:rFonts w:ascii="Times New Roman" w:hAnsi="Times New Roman"/>
            <w:b/>
            <w:noProof/>
          </w:rPr>
          <w:t>COPE SERVICES</w:t>
        </w:r>
        <w:r w:rsidR="004351F2" w:rsidRPr="00716104">
          <w:rPr>
            <w:rFonts w:ascii="Times New Roman" w:hAnsi="Times New Roman"/>
            <w:noProof/>
            <w:webHidden/>
          </w:rPr>
          <w:tab/>
        </w:r>
        <w:r w:rsidR="004351F2" w:rsidRPr="00716104">
          <w:rPr>
            <w:rFonts w:ascii="Times New Roman" w:hAnsi="Times New Roman"/>
            <w:noProof/>
            <w:webHidden/>
          </w:rPr>
          <w:fldChar w:fldCharType="begin"/>
        </w:r>
        <w:r w:rsidR="004351F2" w:rsidRPr="00716104">
          <w:rPr>
            <w:rFonts w:ascii="Times New Roman" w:hAnsi="Times New Roman"/>
            <w:noProof/>
            <w:webHidden/>
          </w:rPr>
          <w:instrText xml:space="preserve"> PAGEREF _Toc505867338 \h </w:instrText>
        </w:r>
        <w:r w:rsidR="004351F2" w:rsidRPr="00716104">
          <w:rPr>
            <w:rFonts w:ascii="Times New Roman" w:hAnsi="Times New Roman"/>
            <w:noProof/>
            <w:webHidden/>
          </w:rPr>
        </w:r>
        <w:r w:rsidR="004351F2" w:rsidRPr="00716104">
          <w:rPr>
            <w:rFonts w:ascii="Times New Roman" w:hAnsi="Times New Roman"/>
            <w:noProof/>
            <w:webHidden/>
          </w:rPr>
          <w:fldChar w:fldCharType="separate"/>
        </w:r>
        <w:r>
          <w:rPr>
            <w:rFonts w:ascii="Times New Roman" w:hAnsi="Times New Roman"/>
            <w:noProof/>
            <w:webHidden/>
          </w:rPr>
          <w:t>15</w:t>
        </w:r>
        <w:r w:rsidR="004351F2" w:rsidRPr="00716104">
          <w:rPr>
            <w:rFonts w:ascii="Times New Roman" w:hAnsi="Times New Roman"/>
            <w:noProof/>
            <w:webHidden/>
          </w:rPr>
          <w:fldChar w:fldCharType="end"/>
        </w:r>
      </w:hyperlink>
    </w:p>
    <w:p w14:paraId="19E554C0" w14:textId="725365E4" w:rsidR="004351F2" w:rsidRPr="00716104" w:rsidRDefault="00554D90" w:rsidP="00562113">
      <w:pPr>
        <w:pStyle w:val="TOC2"/>
        <w:jc w:val="both"/>
        <w:rPr>
          <w:rFonts w:ascii="Times New Roman" w:eastAsiaTheme="minorEastAsia" w:hAnsi="Times New Roman"/>
          <w:noProof/>
          <w:sz w:val="22"/>
          <w:szCs w:val="22"/>
        </w:rPr>
      </w:pPr>
      <w:hyperlink w:anchor="_Toc505867339" w:history="1">
        <w:r w:rsidR="004351F2" w:rsidRPr="00716104">
          <w:rPr>
            <w:rStyle w:val="Hyperlink"/>
            <w:rFonts w:ascii="Times New Roman" w:hAnsi="Times New Roman"/>
            <w:noProof/>
          </w:rPr>
          <w:t xml:space="preserve">A.  </w:t>
        </w:r>
        <w:r w:rsidR="004351F2" w:rsidRPr="00716104">
          <w:rPr>
            <w:rFonts w:ascii="Times New Roman" w:eastAsiaTheme="minorEastAsia" w:hAnsi="Times New Roman"/>
            <w:noProof/>
            <w:sz w:val="22"/>
            <w:szCs w:val="22"/>
          </w:rPr>
          <w:tab/>
        </w:r>
        <w:r w:rsidR="004351F2" w:rsidRPr="00716104">
          <w:rPr>
            <w:rStyle w:val="Hyperlink"/>
            <w:rFonts w:ascii="Times New Roman" w:hAnsi="Times New Roman"/>
            <w:noProof/>
          </w:rPr>
          <w:t>COVERAGE AND LIMITATIONS</w:t>
        </w:r>
        <w:r w:rsidR="004351F2" w:rsidRPr="00716104">
          <w:rPr>
            <w:rFonts w:ascii="Times New Roman" w:hAnsi="Times New Roman"/>
            <w:noProof/>
            <w:webHidden/>
          </w:rPr>
          <w:tab/>
        </w:r>
        <w:r w:rsidR="004351F2" w:rsidRPr="00716104">
          <w:rPr>
            <w:rFonts w:ascii="Times New Roman" w:hAnsi="Times New Roman"/>
            <w:noProof/>
            <w:webHidden/>
          </w:rPr>
          <w:fldChar w:fldCharType="begin"/>
        </w:r>
        <w:r w:rsidR="004351F2" w:rsidRPr="00716104">
          <w:rPr>
            <w:rFonts w:ascii="Times New Roman" w:hAnsi="Times New Roman"/>
            <w:noProof/>
            <w:webHidden/>
          </w:rPr>
          <w:instrText xml:space="preserve"> PAGEREF _Toc505867339 \h </w:instrText>
        </w:r>
        <w:r w:rsidR="004351F2" w:rsidRPr="00716104">
          <w:rPr>
            <w:rFonts w:ascii="Times New Roman" w:hAnsi="Times New Roman"/>
            <w:noProof/>
            <w:webHidden/>
          </w:rPr>
        </w:r>
        <w:r w:rsidR="004351F2" w:rsidRPr="00716104">
          <w:rPr>
            <w:rFonts w:ascii="Times New Roman" w:hAnsi="Times New Roman"/>
            <w:noProof/>
            <w:webHidden/>
          </w:rPr>
          <w:fldChar w:fldCharType="separate"/>
        </w:r>
        <w:r>
          <w:rPr>
            <w:rFonts w:ascii="Times New Roman" w:hAnsi="Times New Roman"/>
            <w:noProof/>
            <w:webHidden/>
          </w:rPr>
          <w:t>15</w:t>
        </w:r>
        <w:r w:rsidR="004351F2" w:rsidRPr="00716104">
          <w:rPr>
            <w:rFonts w:ascii="Times New Roman" w:hAnsi="Times New Roman"/>
            <w:noProof/>
            <w:webHidden/>
          </w:rPr>
          <w:fldChar w:fldCharType="end"/>
        </w:r>
      </w:hyperlink>
    </w:p>
    <w:p w14:paraId="0DF10B77" w14:textId="55B0BC4D" w:rsidR="004351F2" w:rsidRPr="00716104" w:rsidRDefault="00554D90" w:rsidP="00562113">
      <w:pPr>
        <w:pStyle w:val="TOC2"/>
        <w:jc w:val="both"/>
        <w:rPr>
          <w:rFonts w:ascii="Times New Roman" w:eastAsiaTheme="minorEastAsia" w:hAnsi="Times New Roman"/>
          <w:noProof/>
          <w:sz w:val="22"/>
          <w:szCs w:val="22"/>
        </w:rPr>
      </w:pPr>
      <w:hyperlink w:anchor="_Toc505867340" w:history="1">
        <w:r w:rsidR="004351F2" w:rsidRPr="00716104">
          <w:rPr>
            <w:rStyle w:val="Hyperlink"/>
            <w:rFonts w:ascii="Times New Roman" w:hAnsi="Times New Roman"/>
            <w:noProof/>
          </w:rPr>
          <w:t xml:space="preserve">B. </w:t>
        </w:r>
        <w:r w:rsidR="004351F2" w:rsidRPr="00716104">
          <w:rPr>
            <w:rFonts w:ascii="Times New Roman" w:eastAsiaTheme="minorEastAsia" w:hAnsi="Times New Roman"/>
            <w:noProof/>
            <w:sz w:val="22"/>
            <w:szCs w:val="22"/>
          </w:rPr>
          <w:tab/>
        </w:r>
        <w:r w:rsidR="004351F2" w:rsidRPr="00716104">
          <w:rPr>
            <w:rStyle w:val="Hyperlink"/>
            <w:rFonts w:ascii="Times New Roman" w:hAnsi="Times New Roman"/>
            <w:noProof/>
          </w:rPr>
          <w:t>RECIPIENT RESPONSIBILITIES</w:t>
        </w:r>
        <w:r w:rsidR="004351F2" w:rsidRPr="00716104">
          <w:rPr>
            <w:rFonts w:ascii="Times New Roman" w:hAnsi="Times New Roman"/>
            <w:noProof/>
            <w:webHidden/>
          </w:rPr>
          <w:tab/>
        </w:r>
        <w:r w:rsidR="004351F2" w:rsidRPr="00716104">
          <w:rPr>
            <w:rFonts w:ascii="Times New Roman" w:hAnsi="Times New Roman"/>
            <w:noProof/>
            <w:webHidden/>
          </w:rPr>
          <w:fldChar w:fldCharType="begin"/>
        </w:r>
        <w:r w:rsidR="004351F2" w:rsidRPr="00716104">
          <w:rPr>
            <w:rFonts w:ascii="Times New Roman" w:hAnsi="Times New Roman"/>
            <w:noProof/>
            <w:webHidden/>
          </w:rPr>
          <w:instrText xml:space="preserve"> PAGEREF _Toc505867340 \h </w:instrText>
        </w:r>
        <w:r w:rsidR="004351F2" w:rsidRPr="00716104">
          <w:rPr>
            <w:rFonts w:ascii="Times New Roman" w:hAnsi="Times New Roman"/>
            <w:noProof/>
            <w:webHidden/>
          </w:rPr>
        </w:r>
        <w:r w:rsidR="004351F2" w:rsidRPr="00716104">
          <w:rPr>
            <w:rFonts w:ascii="Times New Roman" w:hAnsi="Times New Roman"/>
            <w:noProof/>
            <w:webHidden/>
          </w:rPr>
          <w:fldChar w:fldCharType="separate"/>
        </w:r>
        <w:r>
          <w:rPr>
            <w:rFonts w:ascii="Times New Roman" w:hAnsi="Times New Roman"/>
            <w:noProof/>
            <w:webHidden/>
          </w:rPr>
          <w:t>16</w:t>
        </w:r>
        <w:r w:rsidR="004351F2" w:rsidRPr="00716104">
          <w:rPr>
            <w:rFonts w:ascii="Times New Roman" w:hAnsi="Times New Roman"/>
            <w:noProof/>
            <w:webHidden/>
          </w:rPr>
          <w:fldChar w:fldCharType="end"/>
        </w:r>
      </w:hyperlink>
    </w:p>
    <w:p w14:paraId="7351932B" w14:textId="2FC914B7" w:rsidR="004351F2" w:rsidRPr="00716104" w:rsidRDefault="00554D90" w:rsidP="00562113">
      <w:pPr>
        <w:pStyle w:val="TOC2"/>
        <w:jc w:val="both"/>
        <w:rPr>
          <w:rFonts w:ascii="Times New Roman" w:eastAsiaTheme="minorEastAsia" w:hAnsi="Times New Roman"/>
          <w:noProof/>
          <w:sz w:val="22"/>
          <w:szCs w:val="22"/>
        </w:rPr>
      </w:pPr>
      <w:hyperlink w:anchor="_Toc505867341" w:history="1">
        <w:r w:rsidR="004351F2" w:rsidRPr="00716104">
          <w:rPr>
            <w:rStyle w:val="Hyperlink"/>
            <w:rFonts w:ascii="Times New Roman" w:hAnsi="Times New Roman"/>
            <w:noProof/>
          </w:rPr>
          <w:t xml:space="preserve">C. </w:t>
        </w:r>
        <w:r w:rsidR="004351F2" w:rsidRPr="00716104">
          <w:rPr>
            <w:rFonts w:ascii="Times New Roman" w:eastAsiaTheme="minorEastAsia" w:hAnsi="Times New Roman"/>
            <w:noProof/>
            <w:sz w:val="22"/>
            <w:szCs w:val="22"/>
          </w:rPr>
          <w:tab/>
        </w:r>
        <w:r w:rsidR="004351F2" w:rsidRPr="00716104">
          <w:rPr>
            <w:rStyle w:val="Hyperlink"/>
            <w:rFonts w:ascii="Times New Roman" w:hAnsi="Times New Roman"/>
            <w:noProof/>
          </w:rPr>
          <w:t>ATTENDANT CARE SERVICES</w:t>
        </w:r>
        <w:r w:rsidR="004351F2" w:rsidRPr="00716104">
          <w:rPr>
            <w:rFonts w:ascii="Times New Roman" w:hAnsi="Times New Roman"/>
            <w:noProof/>
            <w:webHidden/>
          </w:rPr>
          <w:tab/>
        </w:r>
        <w:r w:rsidR="004351F2" w:rsidRPr="00716104">
          <w:rPr>
            <w:rFonts w:ascii="Times New Roman" w:hAnsi="Times New Roman"/>
            <w:noProof/>
            <w:webHidden/>
          </w:rPr>
          <w:fldChar w:fldCharType="begin"/>
        </w:r>
        <w:r w:rsidR="004351F2" w:rsidRPr="00716104">
          <w:rPr>
            <w:rFonts w:ascii="Times New Roman" w:hAnsi="Times New Roman"/>
            <w:noProof/>
            <w:webHidden/>
          </w:rPr>
          <w:instrText xml:space="preserve"> PAGEREF _Toc505867341 \h </w:instrText>
        </w:r>
        <w:r w:rsidR="004351F2" w:rsidRPr="00716104">
          <w:rPr>
            <w:rFonts w:ascii="Times New Roman" w:hAnsi="Times New Roman"/>
            <w:noProof/>
            <w:webHidden/>
          </w:rPr>
        </w:r>
        <w:r w:rsidR="004351F2" w:rsidRPr="00716104">
          <w:rPr>
            <w:rFonts w:ascii="Times New Roman" w:hAnsi="Times New Roman"/>
            <w:noProof/>
            <w:webHidden/>
          </w:rPr>
          <w:fldChar w:fldCharType="separate"/>
        </w:r>
        <w:r>
          <w:rPr>
            <w:rFonts w:ascii="Times New Roman" w:hAnsi="Times New Roman"/>
            <w:noProof/>
            <w:webHidden/>
          </w:rPr>
          <w:t>17</w:t>
        </w:r>
        <w:r w:rsidR="004351F2" w:rsidRPr="00716104">
          <w:rPr>
            <w:rFonts w:ascii="Times New Roman" w:hAnsi="Times New Roman"/>
            <w:noProof/>
            <w:webHidden/>
          </w:rPr>
          <w:fldChar w:fldCharType="end"/>
        </w:r>
      </w:hyperlink>
    </w:p>
    <w:p w14:paraId="1B87C8A4" w14:textId="76CE5EB9" w:rsidR="004351F2" w:rsidRPr="00716104" w:rsidRDefault="00554D90" w:rsidP="00562113">
      <w:pPr>
        <w:pStyle w:val="TOC2"/>
        <w:jc w:val="both"/>
        <w:rPr>
          <w:rFonts w:ascii="Times New Roman" w:eastAsiaTheme="minorEastAsia" w:hAnsi="Times New Roman"/>
          <w:noProof/>
          <w:sz w:val="22"/>
          <w:szCs w:val="22"/>
        </w:rPr>
      </w:pPr>
      <w:hyperlink w:anchor="_Toc505867342" w:history="1">
        <w:r w:rsidR="004351F2" w:rsidRPr="00716104">
          <w:rPr>
            <w:rStyle w:val="Hyperlink"/>
            <w:rFonts w:ascii="Times New Roman" w:hAnsi="Times New Roman"/>
            <w:noProof/>
          </w:rPr>
          <w:t xml:space="preserve">D. </w:t>
        </w:r>
        <w:r w:rsidR="004351F2" w:rsidRPr="00716104">
          <w:rPr>
            <w:rFonts w:ascii="Times New Roman" w:eastAsiaTheme="minorEastAsia" w:hAnsi="Times New Roman"/>
            <w:noProof/>
            <w:sz w:val="22"/>
            <w:szCs w:val="22"/>
          </w:rPr>
          <w:tab/>
        </w:r>
        <w:r w:rsidR="004351F2" w:rsidRPr="00716104">
          <w:rPr>
            <w:rStyle w:val="Hyperlink"/>
            <w:rFonts w:ascii="Times New Roman" w:hAnsi="Times New Roman"/>
            <w:noProof/>
          </w:rPr>
          <w:t>HOMEMAKER SERVICES</w:t>
        </w:r>
        <w:r w:rsidR="004351F2" w:rsidRPr="00716104">
          <w:rPr>
            <w:rFonts w:ascii="Times New Roman" w:hAnsi="Times New Roman"/>
            <w:noProof/>
            <w:webHidden/>
          </w:rPr>
          <w:tab/>
        </w:r>
        <w:r w:rsidR="004351F2" w:rsidRPr="00716104">
          <w:rPr>
            <w:rFonts w:ascii="Times New Roman" w:hAnsi="Times New Roman"/>
            <w:noProof/>
            <w:webHidden/>
          </w:rPr>
          <w:fldChar w:fldCharType="begin"/>
        </w:r>
        <w:r w:rsidR="004351F2" w:rsidRPr="00716104">
          <w:rPr>
            <w:rFonts w:ascii="Times New Roman" w:hAnsi="Times New Roman"/>
            <w:noProof/>
            <w:webHidden/>
          </w:rPr>
          <w:instrText xml:space="preserve"> PAGEREF _Toc505867342 \h </w:instrText>
        </w:r>
        <w:r w:rsidR="004351F2" w:rsidRPr="00716104">
          <w:rPr>
            <w:rFonts w:ascii="Times New Roman" w:hAnsi="Times New Roman"/>
            <w:noProof/>
            <w:webHidden/>
          </w:rPr>
        </w:r>
        <w:r w:rsidR="004351F2" w:rsidRPr="00716104">
          <w:rPr>
            <w:rFonts w:ascii="Times New Roman" w:hAnsi="Times New Roman"/>
            <w:noProof/>
            <w:webHidden/>
          </w:rPr>
          <w:fldChar w:fldCharType="separate"/>
        </w:r>
        <w:r>
          <w:rPr>
            <w:rFonts w:ascii="Times New Roman" w:hAnsi="Times New Roman"/>
            <w:noProof/>
            <w:webHidden/>
          </w:rPr>
          <w:t>18</w:t>
        </w:r>
        <w:r w:rsidR="004351F2" w:rsidRPr="00716104">
          <w:rPr>
            <w:rFonts w:ascii="Times New Roman" w:hAnsi="Times New Roman"/>
            <w:noProof/>
            <w:webHidden/>
          </w:rPr>
          <w:fldChar w:fldCharType="end"/>
        </w:r>
      </w:hyperlink>
    </w:p>
    <w:p w14:paraId="43290455" w14:textId="09B6C191" w:rsidR="004351F2" w:rsidRPr="00716104" w:rsidRDefault="00554D90" w:rsidP="00562113">
      <w:pPr>
        <w:pStyle w:val="TOC2"/>
        <w:jc w:val="both"/>
        <w:rPr>
          <w:rFonts w:ascii="Times New Roman" w:eastAsiaTheme="minorEastAsia" w:hAnsi="Times New Roman"/>
          <w:noProof/>
          <w:sz w:val="22"/>
          <w:szCs w:val="22"/>
        </w:rPr>
      </w:pPr>
      <w:hyperlink w:anchor="_Toc505867343" w:history="1">
        <w:r w:rsidR="004351F2" w:rsidRPr="00716104">
          <w:rPr>
            <w:rStyle w:val="Hyperlink"/>
            <w:rFonts w:ascii="Times New Roman" w:hAnsi="Times New Roman"/>
            <w:noProof/>
          </w:rPr>
          <w:t xml:space="preserve">E. </w:t>
        </w:r>
        <w:r w:rsidR="004351F2" w:rsidRPr="00716104">
          <w:rPr>
            <w:rFonts w:ascii="Times New Roman" w:eastAsiaTheme="minorEastAsia" w:hAnsi="Times New Roman"/>
            <w:noProof/>
            <w:sz w:val="22"/>
            <w:szCs w:val="22"/>
          </w:rPr>
          <w:tab/>
        </w:r>
        <w:r w:rsidR="004351F2" w:rsidRPr="00716104">
          <w:rPr>
            <w:rStyle w:val="Hyperlink"/>
            <w:rFonts w:ascii="Times New Roman" w:hAnsi="Times New Roman"/>
            <w:noProof/>
          </w:rPr>
          <w:t>PERSONAL EMERGENCY RESPONSE SYSTEM (PERS)</w:t>
        </w:r>
        <w:r w:rsidR="004351F2" w:rsidRPr="00716104">
          <w:rPr>
            <w:rFonts w:ascii="Times New Roman" w:hAnsi="Times New Roman"/>
            <w:noProof/>
            <w:webHidden/>
          </w:rPr>
          <w:tab/>
        </w:r>
        <w:r w:rsidR="004351F2" w:rsidRPr="00716104">
          <w:rPr>
            <w:rFonts w:ascii="Times New Roman" w:hAnsi="Times New Roman"/>
            <w:noProof/>
            <w:webHidden/>
          </w:rPr>
          <w:fldChar w:fldCharType="begin"/>
        </w:r>
        <w:r w:rsidR="004351F2" w:rsidRPr="00716104">
          <w:rPr>
            <w:rFonts w:ascii="Times New Roman" w:hAnsi="Times New Roman"/>
            <w:noProof/>
            <w:webHidden/>
          </w:rPr>
          <w:instrText xml:space="preserve"> PAGEREF _Toc505867343 \h </w:instrText>
        </w:r>
        <w:r w:rsidR="004351F2" w:rsidRPr="00716104">
          <w:rPr>
            <w:rFonts w:ascii="Times New Roman" w:hAnsi="Times New Roman"/>
            <w:noProof/>
            <w:webHidden/>
          </w:rPr>
        </w:r>
        <w:r w:rsidR="004351F2" w:rsidRPr="00716104">
          <w:rPr>
            <w:rFonts w:ascii="Times New Roman" w:hAnsi="Times New Roman"/>
            <w:noProof/>
            <w:webHidden/>
          </w:rPr>
          <w:fldChar w:fldCharType="separate"/>
        </w:r>
        <w:r>
          <w:rPr>
            <w:rFonts w:ascii="Times New Roman" w:hAnsi="Times New Roman"/>
            <w:noProof/>
            <w:webHidden/>
          </w:rPr>
          <w:t>19</w:t>
        </w:r>
        <w:r w:rsidR="004351F2" w:rsidRPr="00716104">
          <w:rPr>
            <w:rFonts w:ascii="Times New Roman" w:hAnsi="Times New Roman"/>
            <w:noProof/>
            <w:webHidden/>
          </w:rPr>
          <w:fldChar w:fldCharType="end"/>
        </w:r>
      </w:hyperlink>
    </w:p>
    <w:p w14:paraId="17981908" w14:textId="1EE5BC5A" w:rsidR="004351F2" w:rsidRPr="00716104" w:rsidRDefault="00554D90" w:rsidP="00562113">
      <w:pPr>
        <w:pStyle w:val="TOC2"/>
        <w:jc w:val="both"/>
        <w:rPr>
          <w:rFonts w:ascii="Times New Roman" w:eastAsiaTheme="minorEastAsia" w:hAnsi="Times New Roman"/>
          <w:noProof/>
          <w:sz w:val="22"/>
          <w:szCs w:val="22"/>
        </w:rPr>
      </w:pPr>
      <w:hyperlink w:anchor="_Toc505867344" w:history="1">
        <w:r w:rsidR="004351F2" w:rsidRPr="00716104">
          <w:rPr>
            <w:rStyle w:val="Hyperlink"/>
            <w:rFonts w:ascii="Times New Roman" w:hAnsi="Times New Roman"/>
            <w:noProof/>
          </w:rPr>
          <w:t xml:space="preserve">F. </w:t>
        </w:r>
        <w:r w:rsidR="004351F2" w:rsidRPr="00716104">
          <w:rPr>
            <w:rFonts w:ascii="Times New Roman" w:eastAsiaTheme="minorEastAsia" w:hAnsi="Times New Roman"/>
            <w:noProof/>
            <w:sz w:val="22"/>
            <w:szCs w:val="22"/>
          </w:rPr>
          <w:tab/>
        </w:r>
        <w:r w:rsidR="004351F2" w:rsidRPr="00716104">
          <w:rPr>
            <w:rStyle w:val="Hyperlink"/>
            <w:rFonts w:ascii="Times New Roman" w:hAnsi="Times New Roman"/>
            <w:noProof/>
          </w:rPr>
          <w:t>SOCIAL MODEL ADULT DAYCARE</w:t>
        </w:r>
        <w:r w:rsidR="004351F2" w:rsidRPr="00716104">
          <w:rPr>
            <w:rFonts w:ascii="Times New Roman" w:hAnsi="Times New Roman"/>
            <w:noProof/>
            <w:webHidden/>
          </w:rPr>
          <w:tab/>
        </w:r>
        <w:r w:rsidR="004351F2" w:rsidRPr="00716104">
          <w:rPr>
            <w:rFonts w:ascii="Times New Roman" w:hAnsi="Times New Roman"/>
            <w:noProof/>
            <w:webHidden/>
          </w:rPr>
          <w:fldChar w:fldCharType="begin"/>
        </w:r>
        <w:r w:rsidR="004351F2" w:rsidRPr="00716104">
          <w:rPr>
            <w:rFonts w:ascii="Times New Roman" w:hAnsi="Times New Roman"/>
            <w:noProof/>
            <w:webHidden/>
          </w:rPr>
          <w:instrText xml:space="preserve"> PAGEREF _Toc505867344 \h </w:instrText>
        </w:r>
        <w:r w:rsidR="004351F2" w:rsidRPr="00716104">
          <w:rPr>
            <w:rFonts w:ascii="Times New Roman" w:hAnsi="Times New Roman"/>
            <w:noProof/>
            <w:webHidden/>
          </w:rPr>
        </w:r>
        <w:r w:rsidR="004351F2" w:rsidRPr="00716104">
          <w:rPr>
            <w:rFonts w:ascii="Times New Roman" w:hAnsi="Times New Roman"/>
            <w:noProof/>
            <w:webHidden/>
          </w:rPr>
          <w:fldChar w:fldCharType="separate"/>
        </w:r>
        <w:r>
          <w:rPr>
            <w:rFonts w:ascii="Times New Roman" w:hAnsi="Times New Roman"/>
            <w:noProof/>
            <w:webHidden/>
          </w:rPr>
          <w:t>20</w:t>
        </w:r>
        <w:r w:rsidR="004351F2" w:rsidRPr="00716104">
          <w:rPr>
            <w:rFonts w:ascii="Times New Roman" w:hAnsi="Times New Roman"/>
            <w:noProof/>
            <w:webHidden/>
          </w:rPr>
          <w:fldChar w:fldCharType="end"/>
        </w:r>
      </w:hyperlink>
    </w:p>
    <w:p w14:paraId="41050DD1" w14:textId="4B2B88AB" w:rsidR="004351F2" w:rsidRPr="00716104" w:rsidRDefault="00554D90" w:rsidP="00562113">
      <w:pPr>
        <w:pStyle w:val="TOC2"/>
        <w:jc w:val="both"/>
        <w:rPr>
          <w:rFonts w:ascii="Times New Roman" w:eastAsiaTheme="minorEastAsia" w:hAnsi="Times New Roman"/>
          <w:noProof/>
          <w:sz w:val="22"/>
          <w:szCs w:val="22"/>
        </w:rPr>
      </w:pPr>
      <w:hyperlink w:anchor="_Toc505867345" w:history="1">
        <w:r w:rsidR="004351F2" w:rsidRPr="00716104">
          <w:rPr>
            <w:rStyle w:val="Hyperlink"/>
            <w:rFonts w:ascii="Times New Roman" w:hAnsi="Times New Roman"/>
            <w:noProof/>
          </w:rPr>
          <w:t xml:space="preserve">G. </w:t>
        </w:r>
        <w:r w:rsidR="004351F2" w:rsidRPr="00716104">
          <w:rPr>
            <w:rFonts w:ascii="Times New Roman" w:eastAsiaTheme="minorEastAsia" w:hAnsi="Times New Roman"/>
            <w:noProof/>
            <w:sz w:val="22"/>
            <w:szCs w:val="22"/>
          </w:rPr>
          <w:tab/>
        </w:r>
        <w:r w:rsidR="004351F2" w:rsidRPr="00716104">
          <w:rPr>
            <w:rStyle w:val="Hyperlink"/>
            <w:rFonts w:ascii="Times New Roman" w:hAnsi="Times New Roman"/>
            <w:noProof/>
          </w:rPr>
          <w:t>ADULT COMPANION SERVICES</w:t>
        </w:r>
        <w:r w:rsidR="004351F2" w:rsidRPr="00716104">
          <w:rPr>
            <w:rFonts w:ascii="Times New Roman" w:hAnsi="Times New Roman"/>
            <w:noProof/>
            <w:webHidden/>
          </w:rPr>
          <w:tab/>
        </w:r>
        <w:r w:rsidR="004351F2" w:rsidRPr="00716104">
          <w:rPr>
            <w:rFonts w:ascii="Times New Roman" w:hAnsi="Times New Roman"/>
            <w:noProof/>
            <w:webHidden/>
          </w:rPr>
          <w:fldChar w:fldCharType="begin"/>
        </w:r>
        <w:r w:rsidR="004351F2" w:rsidRPr="00716104">
          <w:rPr>
            <w:rFonts w:ascii="Times New Roman" w:hAnsi="Times New Roman"/>
            <w:noProof/>
            <w:webHidden/>
          </w:rPr>
          <w:instrText xml:space="preserve"> PAGEREF _Toc505867345 \h </w:instrText>
        </w:r>
        <w:r w:rsidR="004351F2" w:rsidRPr="00716104">
          <w:rPr>
            <w:rFonts w:ascii="Times New Roman" w:hAnsi="Times New Roman"/>
            <w:noProof/>
            <w:webHidden/>
          </w:rPr>
        </w:r>
        <w:r w:rsidR="004351F2" w:rsidRPr="00716104">
          <w:rPr>
            <w:rFonts w:ascii="Times New Roman" w:hAnsi="Times New Roman"/>
            <w:noProof/>
            <w:webHidden/>
          </w:rPr>
          <w:fldChar w:fldCharType="separate"/>
        </w:r>
        <w:r>
          <w:rPr>
            <w:rFonts w:ascii="Times New Roman" w:hAnsi="Times New Roman"/>
            <w:noProof/>
            <w:webHidden/>
          </w:rPr>
          <w:t>20</w:t>
        </w:r>
        <w:r w:rsidR="004351F2" w:rsidRPr="00716104">
          <w:rPr>
            <w:rFonts w:ascii="Times New Roman" w:hAnsi="Times New Roman"/>
            <w:noProof/>
            <w:webHidden/>
          </w:rPr>
          <w:fldChar w:fldCharType="end"/>
        </w:r>
      </w:hyperlink>
    </w:p>
    <w:p w14:paraId="79EFD075" w14:textId="310F5F8C" w:rsidR="004351F2" w:rsidRPr="00716104" w:rsidRDefault="00554D90" w:rsidP="00562113">
      <w:pPr>
        <w:pStyle w:val="TOC2"/>
        <w:jc w:val="both"/>
        <w:rPr>
          <w:rFonts w:ascii="Times New Roman" w:eastAsiaTheme="minorEastAsia" w:hAnsi="Times New Roman"/>
          <w:noProof/>
          <w:sz w:val="22"/>
          <w:szCs w:val="22"/>
        </w:rPr>
      </w:pPr>
      <w:hyperlink w:anchor="_Toc505867346" w:history="1">
        <w:r w:rsidR="004351F2" w:rsidRPr="00716104">
          <w:rPr>
            <w:rStyle w:val="Hyperlink"/>
            <w:rFonts w:ascii="Times New Roman" w:hAnsi="Times New Roman"/>
            <w:noProof/>
          </w:rPr>
          <w:t>H.</w:t>
        </w:r>
        <w:r w:rsidR="004351F2" w:rsidRPr="00716104">
          <w:rPr>
            <w:rFonts w:ascii="Times New Roman" w:eastAsiaTheme="minorEastAsia" w:hAnsi="Times New Roman"/>
            <w:noProof/>
            <w:sz w:val="22"/>
            <w:szCs w:val="22"/>
          </w:rPr>
          <w:tab/>
        </w:r>
        <w:r w:rsidR="004351F2" w:rsidRPr="00716104">
          <w:rPr>
            <w:rStyle w:val="Hyperlink"/>
            <w:rFonts w:ascii="Times New Roman" w:hAnsi="Times New Roman"/>
            <w:noProof/>
          </w:rPr>
          <w:t>RESPITE CARE</w:t>
        </w:r>
        <w:r w:rsidR="004351F2" w:rsidRPr="00716104">
          <w:rPr>
            <w:rFonts w:ascii="Times New Roman" w:hAnsi="Times New Roman"/>
            <w:noProof/>
            <w:webHidden/>
          </w:rPr>
          <w:tab/>
        </w:r>
        <w:r w:rsidR="004351F2" w:rsidRPr="00716104">
          <w:rPr>
            <w:rFonts w:ascii="Times New Roman" w:hAnsi="Times New Roman"/>
            <w:noProof/>
            <w:webHidden/>
          </w:rPr>
          <w:fldChar w:fldCharType="begin"/>
        </w:r>
        <w:r w:rsidR="004351F2" w:rsidRPr="00716104">
          <w:rPr>
            <w:rFonts w:ascii="Times New Roman" w:hAnsi="Times New Roman"/>
            <w:noProof/>
            <w:webHidden/>
          </w:rPr>
          <w:instrText xml:space="preserve"> PAGEREF _Toc505867346 \h </w:instrText>
        </w:r>
        <w:r w:rsidR="004351F2" w:rsidRPr="00716104">
          <w:rPr>
            <w:rFonts w:ascii="Times New Roman" w:hAnsi="Times New Roman"/>
            <w:noProof/>
            <w:webHidden/>
          </w:rPr>
        </w:r>
        <w:r w:rsidR="004351F2" w:rsidRPr="00716104">
          <w:rPr>
            <w:rFonts w:ascii="Times New Roman" w:hAnsi="Times New Roman"/>
            <w:noProof/>
            <w:webHidden/>
          </w:rPr>
          <w:fldChar w:fldCharType="separate"/>
        </w:r>
        <w:r>
          <w:rPr>
            <w:rFonts w:ascii="Times New Roman" w:hAnsi="Times New Roman"/>
            <w:noProof/>
            <w:webHidden/>
          </w:rPr>
          <w:t>20</w:t>
        </w:r>
        <w:r w:rsidR="004351F2" w:rsidRPr="00716104">
          <w:rPr>
            <w:rFonts w:ascii="Times New Roman" w:hAnsi="Times New Roman"/>
            <w:noProof/>
            <w:webHidden/>
          </w:rPr>
          <w:fldChar w:fldCharType="end"/>
        </w:r>
      </w:hyperlink>
    </w:p>
    <w:p w14:paraId="001D07ED" w14:textId="3835F705" w:rsidR="004351F2" w:rsidRPr="00716104" w:rsidRDefault="00554D90" w:rsidP="00562113">
      <w:pPr>
        <w:pStyle w:val="TOC2"/>
        <w:jc w:val="both"/>
        <w:rPr>
          <w:rFonts w:ascii="Times New Roman" w:eastAsiaTheme="minorEastAsia" w:hAnsi="Times New Roman"/>
          <w:noProof/>
          <w:sz w:val="22"/>
          <w:szCs w:val="22"/>
        </w:rPr>
      </w:pPr>
      <w:hyperlink w:anchor="_Toc505867347" w:history="1">
        <w:r w:rsidR="004351F2" w:rsidRPr="00716104">
          <w:rPr>
            <w:rStyle w:val="Hyperlink"/>
            <w:rFonts w:ascii="Times New Roman" w:hAnsi="Times New Roman"/>
            <w:noProof/>
          </w:rPr>
          <w:t>I.</w:t>
        </w:r>
        <w:r w:rsidR="004351F2" w:rsidRPr="00716104">
          <w:rPr>
            <w:rFonts w:ascii="Times New Roman" w:eastAsiaTheme="minorEastAsia" w:hAnsi="Times New Roman"/>
            <w:noProof/>
            <w:sz w:val="22"/>
            <w:szCs w:val="22"/>
          </w:rPr>
          <w:tab/>
        </w:r>
        <w:r w:rsidR="004351F2" w:rsidRPr="00716104">
          <w:rPr>
            <w:rStyle w:val="Hyperlink"/>
            <w:rFonts w:ascii="Times New Roman" w:hAnsi="Times New Roman"/>
            <w:noProof/>
          </w:rPr>
          <w:t>CHORE SERVICES</w:t>
        </w:r>
        <w:r w:rsidR="004351F2" w:rsidRPr="00716104">
          <w:rPr>
            <w:rFonts w:ascii="Times New Roman" w:hAnsi="Times New Roman"/>
            <w:noProof/>
            <w:webHidden/>
          </w:rPr>
          <w:tab/>
        </w:r>
        <w:r w:rsidR="004351F2" w:rsidRPr="00716104">
          <w:rPr>
            <w:rFonts w:ascii="Times New Roman" w:hAnsi="Times New Roman"/>
            <w:noProof/>
            <w:webHidden/>
          </w:rPr>
          <w:fldChar w:fldCharType="begin"/>
        </w:r>
        <w:r w:rsidR="004351F2" w:rsidRPr="00716104">
          <w:rPr>
            <w:rFonts w:ascii="Times New Roman" w:hAnsi="Times New Roman"/>
            <w:noProof/>
            <w:webHidden/>
          </w:rPr>
          <w:instrText xml:space="preserve"> PAGEREF _Toc505867347 \h </w:instrText>
        </w:r>
        <w:r w:rsidR="004351F2" w:rsidRPr="00716104">
          <w:rPr>
            <w:rFonts w:ascii="Times New Roman" w:hAnsi="Times New Roman"/>
            <w:noProof/>
            <w:webHidden/>
          </w:rPr>
        </w:r>
        <w:r w:rsidR="004351F2" w:rsidRPr="00716104">
          <w:rPr>
            <w:rFonts w:ascii="Times New Roman" w:hAnsi="Times New Roman"/>
            <w:noProof/>
            <w:webHidden/>
          </w:rPr>
          <w:fldChar w:fldCharType="separate"/>
        </w:r>
        <w:r>
          <w:rPr>
            <w:rFonts w:ascii="Times New Roman" w:hAnsi="Times New Roman"/>
            <w:noProof/>
            <w:webHidden/>
          </w:rPr>
          <w:t>21</w:t>
        </w:r>
        <w:r w:rsidR="004351F2" w:rsidRPr="00716104">
          <w:rPr>
            <w:rFonts w:ascii="Times New Roman" w:hAnsi="Times New Roman"/>
            <w:noProof/>
            <w:webHidden/>
          </w:rPr>
          <w:fldChar w:fldCharType="end"/>
        </w:r>
      </w:hyperlink>
    </w:p>
    <w:p w14:paraId="74C5C677" w14:textId="72EB85C8" w:rsidR="004351F2" w:rsidRPr="00716104" w:rsidRDefault="00554D90" w:rsidP="00562113">
      <w:pPr>
        <w:pStyle w:val="TOC1"/>
        <w:jc w:val="both"/>
        <w:rPr>
          <w:rFonts w:ascii="Times New Roman" w:eastAsiaTheme="minorEastAsia" w:hAnsi="Times New Roman"/>
          <w:noProof/>
          <w:sz w:val="22"/>
          <w:szCs w:val="22"/>
        </w:rPr>
      </w:pPr>
      <w:hyperlink w:anchor="_Toc505867348" w:history="1">
        <w:r w:rsidR="004351F2" w:rsidRPr="00716104">
          <w:rPr>
            <w:rStyle w:val="Hyperlink"/>
            <w:rFonts w:ascii="Times New Roman" w:hAnsi="Times New Roman"/>
            <w:b/>
            <w:noProof/>
          </w:rPr>
          <w:t>VI.</w:t>
        </w:r>
        <w:r w:rsidR="004351F2" w:rsidRPr="00716104">
          <w:rPr>
            <w:rFonts w:ascii="Times New Roman" w:eastAsiaTheme="minorEastAsia" w:hAnsi="Times New Roman"/>
            <w:noProof/>
            <w:sz w:val="22"/>
            <w:szCs w:val="22"/>
          </w:rPr>
          <w:tab/>
        </w:r>
        <w:r w:rsidR="004351F2" w:rsidRPr="00716104">
          <w:rPr>
            <w:rStyle w:val="Hyperlink"/>
            <w:rFonts w:ascii="Times New Roman" w:hAnsi="Times New Roman"/>
            <w:b/>
            <w:noProof/>
          </w:rPr>
          <w:t>ADMINISTRATIVE REVIEW</w:t>
        </w:r>
        <w:r w:rsidR="004351F2" w:rsidRPr="00716104">
          <w:rPr>
            <w:rFonts w:ascii="Times New Roman" w:hAnsi="Times New Roman"/>
            <w:noProof/>
            <w:webHidden/>
          </w:rPr>
          <w:tab/>
        </w:r>
        <w:r w:rsidR="004351F2" w:rsidRPr="00716104">
          <w:rPr>
            <w:rFonts w:ascii="Times New Roman" w:hAnsi="Times New Roman"/>
            <w:noProof/>
            <w:webHidden/>
          </w:rPr>
          <w:fldChar w:fldCharType="begin"/>
        </w:r>
        <w:r w:rsidR="004351F2" w:rsidRPr="00716104">
          <w:rPr>
            <w:rFonts w:ascii="Times New Roman" w:hAnsi="Times New Roman"/>
            <w:noProof/>
            <w:webHidden/>
          </w:rPr>
          <w:instrText xml:space="preserve"> PAGEREF _Toc505867348 \h </w:instrText>
        </w:r>
        <w:r w:rsidR="004351F2" w:rsidRPr="00716104">
          <w:rPr>
            <w:rFonts w:ascii="Times New Roman" w:hAnsi="Times New Roman"/>
            <w:noProof/>
            <w:webHidden/>
          </w:rPr>
        </w:r>
        <w:r w:rsidR="004351F2" w:rsidRPr="00716104">
          <w:rPr>
            <w:rFonts w:ascii="Times New Roman" w:hAnsi="Times New Roman"/>
            <w:noProof/>
            <w:webHidden/>
          </w:rPr>
          <w:fldChar w:fldCharType="separate"/>
        </w:r>
        <w:r>
          <w:rPr>
            <w:rFonts w:ascii="Times New Roman" w:hAnsi="Times New Roman"/>
            <w:noProof/>
            <w:webHidden/>
          </w:rPr>
          <w:t>23</w:t>
        </w:r>
        <w:r w:rsidR="004351F2" w:rsidRPr="00716104">
          <w:rPr>
            <w:rFonts w:ascii="Times New Roman" w:hAnsi="Times New Roman"/>
            <w:noProof/>
            <w:webHidden/>
          </w:rPr>
          <w:fldChar w:fldCharType="end"/>
        </w:r>
      </w:hyperlink>
    </w:p>
    <w:p w14:paraId="625BCC59" w14:textId="40806E8C" w:rsidR="004351F2" w:rsidRPr="00716104" w:rsidRDefault="00554D90" w:rsidP="00562113">
      <w:pPr>
        <w:pStyle w:val="TOC2"/>
        <w:jc w:val="both"/>
        <w:rPr>
          <w:rFonts w:ascii="Times New Roman" w:eastAsiaTheme="minorEastAsia" w:hAnsi="Times New Roman"/>
          <w:noProof/>
          <w:sz w:val="22"/>
          <w:szCs w:val="22"/>
        </w:rPr>
      </w:pPr>
      <w:hyperlink w:anchor="_Toc505867349" w:history="1">
        <w:r w:rsidR="004351F2" w:rsidRPr="00716104">
          <w:rPr>
            <w:rStyle w:val="Hyperlink"/>
            <w:rFonts w:ascii="Times New Roman" w:hAnsi="Times New Roman"/>
            <w:noProof/>
          </w:rPr>
          <w:t>A.</w:t>
        </w:r>
        <w:r w:rsidR="004351F2" w:rsidRPr="00716104">
          <w:rPr>
            <w:rFonts w:ascii="Times New Roman" w:eastAsiaTheme="minorEastAsia" w:hAnsi="Times New Roman"/>
            <w:noProof/>
            <w:sz w:val="22"/>
            <w:szCs w:val="22"/>
          </w:rPr>
          <w:tab/>
        </w:r>
        <w:r w:rsidR="004351F2" w:rsidRPr="00716104">
          <w:rPr>
            <w:rStyle w:val="Hyperlink"/>
            <w:rFonts w:ascii="Times New Roman" w:hAnsi="Times New Roman"/>
            <w:noProof/>
          </w:rPr>
          <w:t>SUSPENSION OF SERVICES</w:t>
        </w:r>
        <w:r w:rsidR="004351F2" w:rsidRPr="00716104">
          <w:rPr>
            <w:rFonts w:ascii="Times New Roman" w:hAnsi="Times New Roman"/>
            <w:noProof/>
            <w:webHidden/>
          </w:rPr>
          <w:tab/>
        </w:r>
        <w:r w:rsidR="004351F2" w:rsidRPr="00716104">
          <w:rPr>
            <w:rFonts w:ascii="Times New Roman" w:hAnsi="Times New Roman"/>
            <w:noProof/>
            <w:webHidden/>
          </w:rPr>
          <w:fldChar w:fldCharType="begin"/>
        </w:r>
        <w:r w:rsidR="004351F2" w:rsidRPr="00716104">
          <w:rPr>
            <w:rFonts w:ascii="Times New Roman" w:hAnsi="Times New Roman"/>
            <w:noProof/>
            <w:webHidden/>
          </w:rPr>
          <w:instrText xml:space="preserve"> PAGEREF _Toc505867349 \h </w:instrText>
        </w:r>
        <w:r w:rsidR="004351F2" w:rsidRPr="00716104">
          <w:rPr>
            <w:rFonts w:ascii="Times New Roman" w:hAnsi="Times New Roman"/>
            <w:noProof/>
            <w:webHidden/>
          </w:rPr>
        </w:r>
        <w:r w:rsidR="004351F2" w:rsidRPr="00716104">
          <w:rPr>
            <w:rFonts w:ascii="Times New Roman" w:hAnsi="Times New Roman"/>
            <w:noProof/>
            <w:webHidden/>
          </w:rPr>
          <w:fldChar w:fldCharType="separate"/>
        </w:r>
        <w:r>
          <w:rPr>
            <w:rFonts w:ascii="Times New Roman" w:hAnsi="Times New Roman"/>
            <w:noProof/>
            <w:webHidden/>
          </w:rPr>
          <w:t>23</w:t>
        </w:r>
        <w:r w:rsidR="004351F2" w:rsidRPr="00716104">
          <w:rPr>
            <w:rFonts w:ascii="Times New Roman" w:hAnsi="Times New Roman"/>
            <w:noProof/>
            <w:webHidden/>
          </w:rPr>
          <w:fldChar w:fldCharType="end"/>
        </w:r>
      </w:hyperlink>
    </w:p>
    <w:p w14:paraId="76BB69FD" w14:textId="1FE13525" w:rsidR="004351F2" w:rsidRPr="00716104" w:rsidRDefault="00554D90" w:rsidP="00562113">
      <w:pPr>
        <w:pStyle w:val="TOC2"/>
        <w:jc w:val="both"/>
        <w:rPr>
          <w:rFonts w:ascii="Times New Roman" w:eastAsiaTheme="minorEastAsia" w:hAnsi="Times New Roman"/>
          <w:noProof/>
          <w:sz w:val="22"/>
          <w:szCs w:val="22"/>
        </w:rPr>
      </w:pPr>
      <w:hyperlink w:anchor="_Toc505867350" w:history="1">
        <w:r w:rsidR="004351F2" w:rsidRPr="00716104">
          <w:rPr>
            <w:rStyle w:val="Hyperlink"/>
            <w:rFonts w:ascii="Times New Roman" w:hAnsi="Times New Roman"/>
            <w:noProof/>
          </w:rPr>
          <w:t>C.</w:t>
        </w:r>
        <w:r w:rsidR="004351F2" w:rsidRPr="00716104">
          <w:rPr>
            <w:rFonts w:ascii="Times New Roman" w:eastAsiaTheme="minorEastAsia" w:hAnsi="Times New Roman"/>
            <w:noProof/>
            <w:sz w:val="22"/>
            <w:szCs w:val="22"/>
          </w:rPr>
          <w:tab/>
        </w:r>
        <w:r w:rsidR="004351F2" w:rsidRPr="00716104">
          <w:rPr>
            <w:rStyle w:val="Hyperlink"/>
            <w:rFonts w:ascii="Times New Roman" w:hAnsi="Times New Roman"/>
            <w:noProof/>
          </w:rPr>
          <w:t>DENIAL OF APPLICATION</w:t>
        </w:r>
        <w:r w:rsidR="004351F2" w:rsidRPr="00716104">
          <w:rPr>
            <w:rFonts w:ascii="Times New Roman" w:hAnsi="Times New Roman"/>
            <w:noProof/>
            <w:webHidden/>
          </w:rPr>
          <w:tab/>
        </w:r>
        <w:r w:rsidR="004351F2" w:rsidRPr="00716104">
          <w:rPr>
            <w:rFonts w:ascii="Times New Roman" w:hAnsi="Times New Roman"/>
            <w:noProof/>
            <w:webHidden/>
          </w:rPr>
          <w:fldChar w:fldCharType="begin"/>
        </w:r>
        <w:r w:rsidR="004351F2" w:rsidRPr="00716104">
          <w:rPr>
            <w:rFonts w:ascii="Times New Roman" w:hAnsi="Times New Roman"/>
            <w:noProof/>
            <w:webHidden/>
          </w:rPr>
          <w:instrText xml:space="preserve"> PAGEREF _Toc505867350 \h </w:instrText>
        </w:r>
        <w:r w:rsidR="004351F2" w:rsidRPr="00716104">
          <w:rPr>
            <w:rFonts w:ascii="Times New Roman" w:hAnsi="Times New Roman"/>
            <w:noProof/>
            <w:webHidden/>
          </w:rPr>
        </w:r>
        <w:r w:rsidR="004351F2" w:rsidRPr="00716104">
          <w:rPr>
            <w:rFonts w:ascii="Times New Roman" w:hAnsi="Times New Roman"/>
            <w:noProof/>
            <w:webHidden/>
          </w:rPr>
          <w:fldChar w:fldCharType="separate"/>
        </w:r>
        <w:r>
          <w:rPr>
            <w:rFonts w:ascii="Times New Roman" w:hAnsi="Times New Roman"/>
            <w:noProof/>
            <w:webHidden/>
          </w:rPr>
          <w:t>23</w:t>
        </w:r>
        <w:r w:rsidR="004351F2" w:rsidRPr="00716104">
          <w:rPr>
            <w:rFonts w:ascii="Times New Roman" w:hAnsi="Times New Roman"/>
            <w:noProof/>
            <w:webHidden/>
          </w:rPr>
          <w:fldChar w:fldCharType="end"/>
        </w:r>
      </w:hyperlink>
    </w:p>
    <w:p w14:paraId="0EDE1230" w14:textId="53935BF0" w:rsidR="004351F2" w:rsidRPr="00716104" w:rsidRDefault="00554D90" w:rsidP="00562113">
      <w:pPr>
        <w:pStyle w:val="TOC2"/>
        <w:jc w:val="both"/>
        <w:rPr>
          <w:rFonts w:ascii="Times New Roman" w:eastAsiaTheme="minorEastAsia" w:hAnsi="Times New Roman"/>
          <w:noProof/>
          <w:sz w:val="22"/>
          <w:szCs w:val="22"/>
        </w:rPr>
      </w:pPr>
      <w:hyperlink w:anchor="_Toc505867351" w:history="1">
        <w:r w:rsidR="004351F2" w:rsidRPr="00716104">
          <w:rPr>
            <w:rStyle w:val="Hyperlink"/>
            <w:rFonts w:ascii="Times New Roman" w:hAnsi="Times New Roman"/>
            <w:noProof/>
          </w:rPr>
          <w:t>D.</w:t>
        </w:r>
        <w:r w:rsidR="004351F2" w:rsidRPr="00716104">
          <w:rPr>
            <w:rFonts w:ascii="Times New Roman" w:eastAsiaTheme="minorEastAsia" w:hAnsi="Times New Roman"/>
            <w:noProof/>
            <w:sz w:val="22"/>
            <w:szCs w:val="22"/>
          </w:rPr>
          <w:tab/>
        </w:r>
        <w:r w:rsidR="004351F2" w:rsidRPr="00716104">
          <w:rPr>
            <w:rStyle w:val="Hyperlink"/>
            <w:rFonts w:ascii="Times New Roman" w:hAnsi="Times New Roman"/>
            <w:noProof/>
          </w:rPr>
          <w:t>REDUCTION OF SERVICE</w:t>
        </w:r>
        <w:r w:rsidR="004351F2" w:rsidRPr="00716104">
          <w:rPr>
            <w:rFonts w:ascii="Times New Roman" w:hAnsi="Times New Roman"/>
            <w:noProof/>
            <w:webHidden/>
          </w:rPr>
          <w:tab/>
        </w:r>
        <w:r w:rsidR="004351F2" w:rsidRPr="00716104">
          <w:rPr>
            <w:rFonts w:ascii="Times New Roman" w:hAnsi="Times New Roman"/>
            <w:noProof/>
            <w:webHidden/>
          </w:rPr>
          <w:fldChar w:fldCharType="begin"/>
        </w:r>
        <w:r w:rsidR="004351F2" w:rsidRPr="00716104">
          <w:rPr>
            <w:rFonts w:ascii="Times New Roman" w:hAnsi="Times New Roman"/>
            <w:noProof/>
            <w:webHidden/>
          </w:rPr>
          <w:instrText xml:space="preserve"> PAGEREF _Toc505867351 \h </w:instrText>
        </w:r>
        <w:r w:rsidR="004351F2" w:rsidRPr="00716104">
          <w:rPr>
            <w:rFonts w:ascii="Times New Roman" w:hAnsi="Times New Roman"/>
            <w:noProof/>
            <w:webHidden/>
          </w:rPr>
        </w:r>
        <w:r w:rsidR="004351F2" w:rsidRPr="00716104">
          <w:rPr>
            <w:rFonts w:ascii="Times New Roman" w:hAnsi="Times New Roman"/>
            <w:noProof/>
            <w:webHidden/>
          </w:rPr>
          <w:fldChar w:fldCharType="separate"/>
        </w:r>
        <w:r>
          <w:rPr>
            <w:rFonts w:ascii="Times New Roman" w:hAnsi="Times New Roman"/>
            <w:noProof/>
            <w:webHidden/>
          </w:rPr>
          <w:t>24</w:t>
        </w:r>
        <w:r w:rsidR="004351F2" w:rsidRPr="00716104">
          <w:rPr>
            <w:rFonts w:ascii="Times New Roman" w:hAnsi="Times New Roman"/>
            <w:noProof/>
            <w:webHidden/>
          </w:rPr>
          <w:fldChar w:fldCharType="end"/>
        </w:r>
      </w:hyperlink>
    </w:p>
    <w:p w14:paraId="786C77E7" w14:textId="2C5F1B0F" w:rsidR="004351F2" w:rsidRPr="00716104" w:rsidRDefault="00554D90" w:rsidP="00562113">
      <w:pPr>
        <w:pStyle w:val="TOC2"/>
        <w:jc w:val="both"/>
        <w:rPr>
          <w:rFonts w:ascii="Times New Roman" w:eastAsiaTheme="minorEastAsia" w:hAnsi="Times New Roman"/>
          <w:noProof/>
          <w:sz w:val="22"/>
          <w:szCs w:val="22"/>
        </w:rPr>
      </w:pPr>
      <w:hyperlink w:anchor="_Toc505867352" w:history="1">
        <w:r w:rsidR="004351F2" w:rsidRPr="00716104">
          <w:rPr>
            <w:rStyle w:val="Hyperlink"/>
            <w:rFonts w:ascii="Times New Roman" w:hAnsi="Times New Roman"/>
            <w:noProof/>
          </w:rPr>
          <w:t>E.</w:t>
        </w:r>
        <w:r w:rsidR="004351F2" w:rsidRPr="00716104">
          <w:rPr>
            <w:rFonts w:ascii="Times New Roman" w:eastAsiaTheme="minorEastAsia" w:hAnsi="Times New Roman"/>
            <w:noProof/>
            <w:sz w:val="22"/>
            <w:szCs w:val="22"/>
          </w:rPr>
          <w:tab/>
        </w:r>
        <w:r w:rsidR="004351F2" w:rsidRPr="00716104">
          <w:rPr>
            <w:rStyle w:val="Hyperlink"/>
            <w:rFonts w:ascii="Times New Roman" w:hAnsi="Times New Roman"/>
            <w:noProof/>
          </w:rPr>
          <w:t>TERMINATION OF SERVICES</w:t>
        </w:r>
        <w:r w:rsidR="004351F2" w:rsidRPr="00716104">
          <w:rPr>
            <w:rFonts w:ascii="Times New Roman" w:hAnsi="Times New Roman"/>
            <w:noProof/>
            <w:webHidden/>
          </w:rPr>
          <w:tab/>
        </w:r>
        <w:r w:rsidR="004351F2" w:rsidRPr="00716104">
          <w:rPr>
            <w:rFonts w:ascii="Times New Roman" w:hAnsi="Times New Roman"/>
            <w:noProof/>
            <w:webHidden/>
          </w:rPr>
          <w:fldChar w:fldCharType="begin"/>
        </w:r>
        <w:r w:rsidR="004351F2" w:rsidRPr="00716104">
          <w:rPr>
            <w:rFonts w:ascii="Times New Roman" w:hAnsi="Times New Roman"/>
            <w:noProof/>
            <w:webHidden/>
          </w:rPr>
          <w:instrText xml:space="preserve"> PAGEREF _Toc505867352 \h </w:instrText>
        </w:r>
        <w:r w:rsidR="004351F2" w:rsidRPr="00716104">
          <w:rPr>
            <w:rFonts w:ascii="Times New Roman" w:hAnsi="Times New Roman"/>
            <w:noProof/>
            <w:webHidden/>
          </w:rPr>
        </w:r>
        <w:r w:rsidR="004351F2" w:rsidRPr="00716104">
          <w:rPr>
            <w:rFonts w:ascii="Times New Roman" w:hAnsi="Times New Roman"/>
            <w:noProof/>
            <w:webHidden/>
          </w:rPr>
          <w:fldChar w:fldCharType="separate"/>
        </w:r>
        <w:r>
          <w:rPr>
            <w:rFonts w:ascii="Times New Roman" w:hAnsi="Times New Roman"/>
            <w:noProof/>
            <w:webHidden/>
          </w:rPr>
          <w:t>25</w:t>
        </w:r>
        <w:r w:rsidR="004351F2" w:rsidRPr="00716104">
          <w:rPr>
            <w:rFonts w:ascii="Times New Roman" w:hAnsi="Times New Roman"/>
            <w:noProof/>
            <w:webHidden/>
          </w:rPr>
          <w:fldChar w:fldCharType="end"/>
        </w:r>
      </w:hyperlink>
    </w:p>
    <w:p w14:paraId="7440C928" w14:textId="325EE85A" w:rsidR="004351F2" w:rsidRPr="00716104" w:rsidRDefault="00554D90" w:rsidP="00562113">
      <w:pPr>
        <w:pStyle w:val="TOC1"/>
        <w:jc w:val="both"/>
        <w:rPr>
          <w:rFonts w:ascii="Times New Roman" w:eastAsiaTheme="minorEastAsia" w:hAnsi="Times New Roman"/>
          <w:noProof/>
          <w:sz w:val="22"/>
          <w:szCs w:val="22"/>
        </w:rPr>
      </w:pPr>
      <w:hyperlink w:anchor="_Toc505867353" w:history="1">
        <w:r w:rsidR="004351F2" w:rsidRPr="00716104">
          <w:rPr>
            <w:rStyle w:val="Hyperlink"/>
            <w:rFonts w:ascii="Times New Roman" w:hAnsi="Times New Roman"/>
            <w:b/>
            <w:noProof/>
          </w:rPr>
          <w:t>VII.</w:t>
        </w:r>
        <w:r w:rsidR="004351F2" w:rsidRPr="00716104">
          <w:rPr>
            <w:rFonts w:ascii="Times New Roman" w:eastAsiaTheme="minorEastAsia" w:hAnsi="Times New Roman"/>
            <w:noProof/>
            <w:sz w:val="22"/>
            <w:szCs w:val="22"/>
          </w:rPr>
          <w:tab/>
        </w:r>
        <w:r w:rsidR="004351F2" w:rsidRPr="00716104">
          <w:rPr>
            <w:rStyle w:val="Hyperlink"/>
            <w:rFonts w:ascii="Times New Roman" w:hAnsi="Times New Roman"/>
            <w:b/>
            <w:noProof/>
          </w:rPr>
          <w:t>QUALITY ASSURANCE</w:t>
        </w:r>
        <w:r w:rsidR="004351F2" w:rsidRPr="00716104">
          <w:rPr>
            <w:rFonts w:ascii="Times New Roman" w:hAnsi="Times New Roman"/>
            <w:noProof/>
            <w:webHidden/>
          </w:rPr>
          <w:tab/>
        </w:r>
        <w:r w:rsidR="004351F2" w:rsidRPr="00716104">
          <w:rPr>
            <w:rFonts w:ascii="Times New Roman" w:hAnsi="Times New Roman"/>
            <w:noProof/>
            <w:webHidden/>
          </w:rPr>
          <w:fldChar w:fldCharType="begin"/>
        </w:r>
        <w:r w:rsidR="004351F2" w:rsidRPr="00716104">
          <w:rPr>
            <w:rFonts w:ascii="Times New Roman" w:hAnsi="Times New Roman"/>
            <w:noProof/>
            <w:webHidden/>
          </w:rPr>
          <w:instrText xml:space="preserve"> PAGEREF _Toc505867353 \h </w:instrText>
        </w:r>
        <w:r w:rsidR="004351F2" w:rsidRPr="00716104">
          <w:rPr>
            <w:rFonts w:ascii="Times New Roman" w:hAnsi="Times New Roman"/>
            <w:noProof/>
            <w:webHidden/>
          </w:rPr>
        </w:r>
        <w:r w:rsidR="004351F2" w:rsidRPr="00716104">
          <w:rPr>
            <w:rFonts w:ascii="Times New Roman" w:hAnsi="Times New Roman"/>
            <w:noProof/>
            <w:webHidden/>
          </w:rPr>
          <w:fldChar w:fldCharType="separate"/>
        </w:r>
        <w:r>
          <w:rPr>
            <w:rFonts w:ascii="Times New Roman" w:hAnsi="Times New Roman"/>
            <w:noProof/>
            <w:webHidden/>
          </w:rPr>
          <w:t>27</w:t>
        </w:r>
        <w:r w:rsidR="004351F2" w:rsidRPr="00716104">
          <w:rPr>
            <w:rFonts w:ascii="Times New Roman" w:hAnsi="Times New Roman"/>
            <w:noProof/>
            <w:webHidden/>
          </w:rPr>
          <w:fldChar w:fldCharType="end"/>
        </w:r>
      </w:hyperlink>
    </w:p>
    <w:p w14:paraId="14D230C8" w14:textId="6C01FE98" w:rsidR="007E5B19" w:rsidRPr="00716104" w:rsidRDefault="003D23DF" w:rsidP="00562113">
      <w:pPr>
        <w:pStyle w:val="TOC1"/>
        <w:spacing w:after="60"/>
        <w:jc w:val="both"/>
        <w:rPr>
          <w:rFonts w:ascii="Times New Roman" w:hAnsi="Times New Roman"/>
        </w:rPr>
      </w:pPr>
      <w:r w:rsidRPr="00716104">
        <w:rPr>
          <w:rFonts w:ascii="Times New Roman" w:hAnsi="Times New Roman"/>
        </w:rPr>
        <w:fldChar w:fldCharType="end"/>
      </w:r>
    </w:p>
    <w:p w14:paraId="7053DA3D" w14:textId="77777777" w:rsidR="00B01AAE" w:rsidRPr="00716104" w:rsidRDefault="00B01AAE" w:rsidP="00562113">
      <w:pPr>
        <w:pStyle w:val="Heading1"/>
        <w:numPr>
          <w:ilvl w:val="0"/>
          <w:numId w:val="0"/>
        </w:numPr>
        <w:spacing w:after="0"/>
        <w:ind w:left="360"/>
        <w:jc w:val="both"/>
        <w:rPr>
          <w:b/>
          <w:sz w:val="28"/>
        </w:rPr>
      </w:pPr>
    </w:p>
    <w:p w14:paraId="1A9C4CF5" w14:textId="3AAEF4DF" w:rsidR="00B01AAE" w:rsidRPr="00716104" w:rsidRDefault="00B01AAE" w:rsidP="00562113">
      <w:pPr>
        <w:pStyle w:val="Heading1"/>
        <w:numPr>
          <w:ilvl w:val="0"/>
          <w:numId w:val="0"/>
        </w:numPr>
        <w:spacing w:after="0"/>
        <w:ind w:left="360"/>
        <w:jc w:val="both"/>
        <w:rPr>
          <w:b/>
          <w:sz w:val="28"/>
        </w:rPr>
      </w:pPr>
    </w:p>
    <w:p w14:paraId="64F4D1C5" w14:textId="188B8381" w:rsidR="00576458" w:rsidRDefault="00576458" w:rsidP="00562113">
      <w:pPr>
        <w:jc w:val="both"/>
        <w:rPr>
          <w:rFonts w:ascii="Times New Roman" w:hAnsi="Times New Roman"/>
        </w:rPr>
      </w:pPr>
    </w:p>
    <w:p w14:paraId="3B40ABDA" w14:textId="77777777" w:rsidR="00082760" w:rsidRPr="00716104" w:rsidRDefault="00082760" w:rsidP="00562113">
      <w:pPr>
        <w:jc w:val="both"/>
        <w:rPr>
          <w:rFonts w:ascii="Times New Roman" w:hAnsi="Times New Roman"/>
        </w:rPr>
      </w:pPr>
    </w:p>
    <w:p w14:paraId="6B794140" w14:textId="77777777" w:rsidR="00576458" w:rsidRPr="00716104" w:rsidRDefault="00576458" w:rsidP="00562113">
      <w:pPr>
        <w:jc w:val="both"/>
        <w:rPr>
          <w:rFonts w:ascii="Times New Roman" w:hAnsi="Times New Roman"/>
        </w:rPr>
      </w:pPr>
    </w:p>
    <w:p w14:paraId="5EA61CBB" w14:textId="60F00AA2" w:rsidR="00916D62" w:rsidRPr="00716104" w:rsidRDefault="00916D62" w:rsidP="00562113">
      <w:pPr>
        <w:pStyle w:val="Heading1"/>
        <w:numPr>
          <w:ilvl w:val="0"/>
          <w:numId w:val="57"/>
        </w:numPr>
        <w:spacing w:after="0"/>
        <w:jc w:val="both"/>
        <w:rPr>
          <w:b/>
          <w:sz w:val="28"/>
        </w:rPr>
      </w:pPr>
      <w:bookmarkStart w:id="1" w:name="_Toc505867322"/>
      <w:r w:rsidRPr="00716104">
        <w:rPr>
          <w:b/>
          <w:sz w:val="28"/>
        </w:rPr>
        <w:lastRenderedPageBreak/>
        <w:t>INTRODUCTION</w:t>
      </w:r>
      <w:bookmarkEnd w:id="1"/>
    </w:p>
    <w:p w14:paraId="25A914FE" w14:textId="77777777" w:rsidR="00916D62" w:rsidRPr="00716104" w:rsidRDefault="00916D62" w:rsidP="00562113">
      <w:pPr>
        <w:pStyle w:val="Header"/>
        <w:tabs>
          <w:tab w:val="clear" w:pos="4320"/>
          <w:tab w:val="clear" w:pos="8640"/>
        </w:tabs>
        <w:jc w:val="both"/>
        <w:rPr>
          <w:szCs w:val="24"/>
        </w:rPr>
      </w:pPr>
      <w:r w:rsidRPr="00716104">
        <w:rPr>
          <w:szCs w:val="24"/>
        </w:rPr>
        <w:tab/>
      </w:r>
      <w:r w:rsidRPr="00716104">
        <w:rPr>
          <w:szCs w:val="24"/>
        </w:rPr>
        <w:tab/>
      </w:r>
      <w:r w:rsidRPr="00716104">
        <w:rPr>
          <w:szCs w:val="24"/>
        </w:rPr>
        <w:tab/>
      </w:r>
      <w:r w:rsidRPr="00716104">
        <w:rPr>
          <w:szCs w:val="24"/>
        </w:rPr>
        <w:tab/>
      </w:r>
      <w:r w:rsidRPr="00716104">
        <w:rPr>
          <w:szCs w:val="24"/>
        </w:rPr>
        <w:tab/>
      </w:r>
      <w:r w:rsidRPr="00716104">
        <w:rPr>
          <w:szCs w:val="24"/>
        </w:rPr>
        <w:tab/>
      </w:r>
      <w:r w:rsidRPr="00716104">
        <w:rPr>
          <w:szCs w:val="24"/>
        </w:rPr>
        <w:tab/>
      </w:r>
      <w:r w:rsidRPr="00716104">
        <w:rPr>
          <w:szCs w:val="24"/>
        </w:rPr>
        <w:tab/>
      </w:r>
      <w:r w:rsidRPr="00716104">
        <w:rPr>
          <w:szCs w:val="24"/>
        </w:rPr>
        <w:tab/>
      </w:r>
      <w:r w:rsidRPr="00716104">
        <w:rPr>
          <w:szCs w:val="24"/>
        </w:rPr>
        <w:tab/>
      </w:r>
      <w:r w:rsidRPr="00716104">
        <w:rPr>
          <w:szCs w:val="24"/>
        </w:rPr>
        <w:tab/>
      </w:r>
      <w:r w:rsidRPr="00716104">
        <w:rPr>
          <w:szCs w:val="24"/>
        </w:rPr>
        <w:tab/>
      </w:r>
    </w:p>
    <w:p w14:paraId="62970CB1" w14:textId="5254ADB1" w:rsidR="00916D62" w:rsidRPr="00716104" w:rsidRDefault="00916D62" w:rsidP="00562113">
      <w:pPr>
        <w:ind w:left="720"/>
        <w:jc w:val="both"/>
        <w:rPr>
          <w:rFonts w:ascii="Times New Roman" w:hAnsi="Times New Roman"/>
        </w:rPr>
      </w:pPr>
      <w:r w:rsidRPr="00716104">
        <w:rPr>
          <w:rFonts w:ascii="Times New Roman" w:hAnsi="Times New Roman"/>
        </w:rPr>
        <w:t xml:space="preserve">The </w:t>
      </w:r>
      <w:r w:rsidR="006040D8" w:rsidRPr="00716104">
        <w:rPr>
          <w:rFonts w:ascii="Times New Roman" w:hAnsi="Times New Roman"/>
        </w:rPr>
        <w:t>Aging and Disability Services Division (ADSD)</w:t>
      </w:r>
      <w:r w:rsidRPr="00716104">
        <w:rPr>
          <w:rFonts w:ascii="Times New Roman" w:hAnsi="Times New Roman"/>
        </w:rPr>
        <w:t xml:space="preserve"> recognizes that many individuals at risk of being placed in </w:t>
      </w:r>
      <w:r w:rsidR="006947AD" w:rsidRPr="00716104">
        <w:rPr>
          <w:rFonts w:ascii="Times New Roman" w:hAnsi="Times New Roman"/>
        </w:rPr>
        <w:t>a facility for long-term care</w:t>
      </w:r>
      <w:r w:rsidRPr="00716104">
        <w:rPr>
          <w:rFonts w:ascii="Times New Roman" w:hAnsi="Times New Roman"/>
        </w:rPr>
        <w:t xml:space="preserve"> can be cared for in their homes or communities, preserving independence and ties to family and friends</w:t>
      </w:r>
      <w:r w:rsidR="006947AD" w:rsidRPr="00716104">
        <w:rPr>
          <w:rFonts w:ascii="Times New Roman" w:hAnsi="Times New Roman"/>
        </w:rPr>
        <w:t xml:space="preserve"> with supportive services</w:t>
      </w:r>
      <w:r w:rsidR="003F4335" w:rsidRPr="00716104">
        <w:rPr>
          <w:rFonts w:ascii="Times New Roman" w:hAnsi="Times New Roman"/>
        </w:rPr>
        <w:t>.</w:t>
      </w:r>
      <w:r w:rsidRPr="00716104">
        <w:rPr>
          <w:rFonts w:ascii="Times New Roman" w:hAnsi="Times New Roman"/>
        </w:rPr>
        <w:t xml:space="preserve"> </w:t>
      </w:r>
    </w:p>
    <w:p w14:paraId="57CED9E3" w14:textId="77777777" w:rsidR="00916D62" w:rsidRPr="00716104" w:rsidRDefault="00916D62" w:rsidP="00562113">
      <w:pPr>
        <w:jc w:val="both"/>
        <w:rPr>
          <w:rFonts w:ascii="Times New Roman" w:hAnsi="Times New Roman"/>
        </w:rPr>
      </w:pPr>
    </w:p>
    <w:p w14:paraId="3589AF69" w14:textId="77777777" w:rsidR="00916D62" w:rsidRPr="00716104" w:rsidRDefault="00916D62" w:rsidP="00562113">
      <w:pPr>
        <w:tabs>
          <w:tab w:val="left" w:pos="-1440"/>
          <w:tab w:val="left" w:pos="-720"/>
          <w:tab w:val="left" w:pos="0"/>
          <w:tab w:val="left" w:pos="720"/>
          <w:tab w:val="left" w:pos="1458"/>
          <w:tab w:val="left" w:pos="2160"/>
        </w:tabs>
        <w:suppressAutoHyphens/>
        <w:ind w:left="720" w:hanging="720"/>
        <w:jc w:val="both"/>
        <w:rPr>
          <w:rFonts w:ascii="Times New Roman" w:hAnsi="Times New Roman"/>
        </w:rPr>
      </w:pPr>
      <w:r w:rsidRPr="00716104">
        <w:rPr>
          <w:rFonts w:ascii="Times New Roman" w:hAnsi="Times New Roman"/>
        </w:rPr>
        <w:tab/>
        <w:t xml:space="preserve">The Community </w:t>
      </w:r>
      <w:r w:rsidR="00101F0C" w:rsidRPr="00716104">
        <w:rPr>
          <w:rFonts w:ascii="Times New Roman" w:hAnsi="Times New Roman"/>
        </w:rPr>
        <w:t xml:space="preserve">Service </w:t>
      </w:r>
      <w:r w:rsidRPr="00716104">
        <w:rPr>
          <w:rFonts w:ascii="Times New Roman" w:hAnsi="Times New Roman"/>
        </w:rPr>
        <w:t xml:space="preserve">Options Program for the Elderly (COPE) originated in 1987. </w:t>
      </w:r>
      <w:r w:rsidRPr="00716104">
        <w:rPr>
          <w:rFonts w:ascii="Times New Roman" w:hAnsi="Times New Roman"/>
          <w:bCs/>
        </w:rPr>
        <w:t>This program provides community-based, non-medical</w:t>
      </w:r>
      <w:r w:rsidRPr="00716104">
        <w:rPr>
          <w:rFonts w:ascii="Times New Roman" w:hAnsi="Times New Roman"/>
        </w:rPr>
        <w:t xml:space="preserve"> services to enable frail, elderly persons to remain in their own homes and avoid placement in a long-term care facility. The provision of </w:t>
      </w:r>
      <w:r w:rsidR="00CE5110" w:rsidRPr="00716104">
        <w:rPr>
          <w:rFonts w:ascii="Times New Roman" w:hAnsi="Times New Roman"/>
        </w:rPr>
        <w:t xml:space="preserve">any </w:t>
      </w:r>
      <w:r w:rsidRPr="00716104">
        <w:rPr>
          <w:rFonts w:ascii="Times New Roman" w:hAnsi="Times New Roman"/>
        </w:rPr>
        <w:t>home and community-based services are based on the identif</w:t>
      </w:r>
      <w:r w:rsidR="00836BBB" w:rsidRPr="00716104">
        <w:rPr>
          <w:rFonts w:ascii="Times New Roman" w:hAnsi="Times New Roman"/>
        </w:rPr>
        <w:t xml:space="preserve">ied needs of the participant </w:t>
      </w:r>
      <w:r w:rsidR="00AC4540" w:rsidRPr="00716104">
        <w:rPr>
          <w:rFonts w:ascii="Times New Roman" w:hAnsi="Times New Roman"/>
        </w:rPr>
        <w:t xml:space="preserve">and available funding. </w:t>
      </w:r>
      <w:r w:rsidR="009946C4" w:rsidRPr="00716104">
        <w:rPr>
          <w:rFonts w:ascii="Times New Roman" w:hAnsi="Times New Roman"/>
        </w:rPr>
        <w:t xml:space="preserve"> </w:t>
      </w:r>
      <w:r w:rsidR="006040D8" w:rsidRPr="00716104">
        <w:rPr>
          <w:rFonts w:ascii="Times New Roman" w:hAnsi="Times New Roman"/>
        </w:rPr>
        <w:t>The ADSD</w:t>
      </w:r>
      <w:r w:rsidR="00836BBB" w:rsidRPr="00716104">
        <w:rPr>
          <w:rFonts w:ascii="Times New Roman" w:hAnsi="Times New Roman"/>
        </w:rPr>
        <w:t xml:space="preserve"> will assist participants with accessing other available services, as needed. </w:t>
      </w:r>
      <w:r w:rsidRPr="00716104">
        <w:rPr>
          <w:rFonts w:ascii="Times New Roman" w:hAnsi="Times New Roman"/>
        </w:rPr>
        <w:t xml:space="preserve">Every biennium, the service needs and the </w:t>
      </w:r>
      <w:r w:rsidR="005602D0" w:rsidRPr="00716104">
        <w:rPr>
          <w:rFonts w:ascii="Times New Roman" w:hAnsi="Times New Roman"/>
        </w:rPr>
        <w:t xml:space="preserve">available </w:t>
      </w:r>
      <w:r w:rsidRPr="00716104">
        <w:rPr>
          <w:rFonts w:ascii="Times New Roman" w:hAnsi="Times New Roman"/>
        </w:rPr>
        <w:t>fund</w:t>
      </w:r>
      <w:r w:rsidR="005602D0" w:rsidRPr="00716104">
        <w:rPr>
          <w:rFonts w:ascii="Times New Roman" w:hAnsi="Times New Roman"/>
        </w:rPr>
        <w:t>ing</w:t>
      </w:r>
      <w:r w:rsidRPr="00716104">
        <w:rPr>
          <w:rFonts w:ascii="Times New Roman" w:hAnsi="Times New Roman"/>
        </w:rPr>
        <w:t xml:space="preserve"> f</w:t>
      </w:r>
      <w:r w:rsidR="005602D0" w:rsidRPr="00716104">
        <w:rPr>
          <w:rFonts w:ascii="Times New Roman" w:hAnsi="Times New Roman"/>
        </w:rPr>
        <w:t>or</w:t>
      </w:r>
      <w:r w:rsidRPr="00716104">
        <w:rPr>
          <w:rFonts w:ascii="Times New Roman" w:hAnsi="Times New Roman"/>
        </w:rPr>
        <w:t xml:space="preserve"> the program are reviewed by the </w:t>
      </w:r>
      <w:r w:rsidR="006040D8" w:rsidRPr="00716104">
        <w:rPr>
          <w:rFonts w:ascii="Times New Roman" w:hAnsi="Times New Roman"/>
        </w:rPr>
        <w:t>ADSD</w:t>
      </w:r>
      <w:r w:rsidRPr="00716104">
        <w:rPr>
          <w:rFonts w:ascii="Times New Roman" w:hAnsi="Times New Roman"/>
        </w:rPr>
        <w:t xml:space="preserve"> and presented to the Nevada State Legislature for approval.  </w:t>
      </w:r>
    </w:p>
    <w:p w14:paraId="7E1B0FBB" w14:textId="77777777" w:rsidR="00916D62" w:rsidRPr="00716104" w:rsidRDefault="00916D62" w:rsidP="00562113">
      <w:pPr>
        <w:tabs>
          <w:tab w:val="left" w:pos="-1440"/>
          <w:tab w:val="left" w:pos="-720"/>
          <w:tab w:val="left" w:pos="0"/>
          <w:tab w:val="left" w:pos="720"/>
          <w:tab w:val="left" w:pos="1458"/>
          <w:tab w:val="left" w:pos="2160"/>
        </w:tabs>
        <w:suppressAutoHyphens/>
        <w:ind w:hanging="720"/>
        <w:jc w:val="both"/>
        <w:rPr>
          <w:rFonts w:ascii="Times New Roman" w:hAnsi="Times New Roman"/>
        </w:rPr>
      </w:pPr>
    </w:p>
    <w:p w14:paraId="6F3768CD" w14:textId="159836D2" w:rsidR="00916D62" w:rsidRPr="00716104" w:rsidRDefault="00916D62" w:rsidP="00562113">
      <w:pPr>
        <w:ind w:left="720"/>
        <w:jc w:val="both"/>
        <w:rPr>
          <w:rFonts w:ascii="Times New Roman" w:hAnsi="Times New Roman"/>
        </w:rPr>
      </w:pPr>
      <w:r w:rsidRPr="00716104">
        <w:rPr>
          <w:rFonts w:ascii="Times New Roman" w:hAnsi="Times New Roman"/>
        </w:rPr>
        <w:t xml:space="preserve">The </w:t>
      </w:r>
      <w:r w:rsidR="005602D0" w:rsidRPr="00716104">
        <w:rPr>
          <w:rFonts w:ascii="Times New Roman" w:hAnsi="Times New Roman"/>
        </w:rPr>
        <w:t>S</w:t>
      </w:r>
      <w:r w:rsidRPr="00716104">
        <w:rPr>
          <w:rFonts w:ascii="Times New Roman" w:hAnsi="Times New Roman"/>
        </w:rPr>
        <w:t xml:space="preserve">tate of Nevada is committed to the goal of providing the elderly with the opportunity to remain in a community setting in lieu of institutionalization. The </w:t>
      </w:r>
      <w:r w:rsidR="00BE3089" w:rsidRPr="00716104">
        <w:rPr>
          <w:rFonts w:ascii="Times New Roman" w:hAnsi="Times New Roman"/>
        </w:rPr>
        <w:t>S</w:t>
      </w:r>
      <w:r w:rsidRPr="00716104">
        <w:rPr>
          <w:rFonts w:ascii="Times New Roman" w:hAnsi="Times New Roman"/>
        </w:rPr>
        <w:t xml:space="preserve">tate of Nevada also understands that people who are elderly </w:t>
      </w:r>
      <w:proofErr w:type="gramStart"/>
      <w:r w:rsidRPr="00716104">
        <w:rPr>
          <w:rFonts w:ascii="Times New Roman" w:hAnsi="Times New Roman"/>
        </w:rPr>
        <w:t>are able to</w:t>
      </w:r>
      <w:proofErr w:type="gramEnd"/>
      <w:r w:rsidRPr="00716104">
        <w:rPr>
          <w:rFonts w:ascii="Times New Roman" w:hAnsi="Times New Roman"/>
        </w:rPr>
        <w:t xml:space="preserve"> lead satisfying and productive lives when appropriate services and supports are provided. The </w:t>
      </w:r>
      <w:r w:rsidR="00101072" w:rsidRPr="00716104">
        <w:rPr>
          <w:rFonts w:ascii="Times New Roman" w:hAnsi="Times New Roman"/>
        </w:rPr>
        <w:t xml:space="preserve">ADSD </w:t>
      </w:r>
      <w:r w:rsidRPr="00716104">
        <w:rPr>
          <w:rFonts w:ascii="Times New Roman" w:hAnsi="Times New Roman"/>
        </w:rPr>
        <w:t>is committed to the goals of self-sufficiency and independence.</w:t>
      </w:r>
    </w:p>
    <w:p w14:paraId="3BBC61A8" w14:textId="77777777" w:rsidR="00916D62" w:rsidRPr="00716104" w:rsidRDefault="00916D62" w:rsidP="00562113">
      <w:pPr>
        <w:pStyle w:val="BodyTextIndent"/>
        <w:ind w:left="0"/>
        <w:jc w:val="both"/>
        <w:rPr>
          <w:rFonts w:ascii="Times New Roman" w:hAnsi="Times New Roman"/>
        </w:rPr>
      </w:pPr>
    </w:p>
    <w:p w14:paraId="44FB3423" w14:textId="77777777" w:rsidR="00916D62" w:rsidRPr="00716104" w:rsidRDefault="00916D62" w:rsidP="00562113">
      <w:pPr>
        <w:pStyle w:val="BodyTextIndent"/>
        <w:ind w:left="0"/>
        <w:jc w:val="both"/>
        <w:rPr>
          <w:rFonts w:ascii="Times New Roman" w:hAnsi="Times New Roman"/>
        </w:rPr>
      </w:pPr>
    </w:p>
    <w:p w14:paraId="740BEED7" w14:textId="77777777" w:rsidR="00916D62" w:rsidRPr="00716104" w:rsidRDefault="00916D62" w:rsidP="00562113">
      <w:pPr>
        <w:pStyle w:val="BodyTextIndent"/>
        <w:ind w:left="0"/>
        <w:jc w:val="both"/>
        <w:rPr>
          <w:rFonts w:ascii="Times New Roman" w:hAnsi="Times New Roman"/>
        </w:rPr>
      </w:pPr>
    </w:p>
    <w:p w14:paraId="08D69CEE" w14:textId="77777777" w:rsidR="00916D62" w:rsidRPr="00716104" w:rsidRDefault="00916D62" w:rsidP="00562113">
      <w:pPr>
        <w:pStyle w:val="BodyTextIndent"/>
        <w:ind w:left="0"/>
        <w:jc w:val="both"/>
        <w:rPr>
          <w:rFonts w:ascii="Times New Roman" w:hAnsi="Times New Roman"/>
        </w:rPr>
      </w:pPr>
    </w:p>
    <w:p w14:paraId="2C4EFC73" w14:textId="77777777" w:rsidR="00916D62" w:rsidRPr="00716104" w:rsidRDefault="00916D62" w:rsidP="00562113">
      <w:pPr>
        <w:pStyle w:val="BodyTextIndent"/>
        <w:ind w:left="0"/>
        <w:jc w:val="both"/>
        <w:rPr>
          <w:rFonts w:ascii="Times New Roman" w:hAnsi="Times New Roman"/>
        </w:rPr>
      </w:pPr>
    </w:p>
    <w:p w14:paraId="6D37A523" w14:textId="77777777" w:rsidR="00916D62" w:rsidRPr="00716104" w:rsidRDefault="00916D62" w:rsidP="00562113">
      <w:pPr>
        <w:pStyle w:val="BodyTextIndent"/>
        <w:ind w:left="0"/>
        <w:jc w:val="both"/>
        <w:rPr>
          <w:rFonts w:ascii="Times New Roman" w:hAnsi="Times New Roman"/>
        </w:rPr>
      </w:pPr>
    </w:p>
    <w:p w14:paraId="0AC715FF" w14:textId="77777777" w:rsidR="00916D62" w:rsidRPr="00716104" w:rsidRDefault="00916D62" w:rsidP="00562113">
      <w:pPr>
        <w:pStyle w:val="BodyTextIndent"/>
        <w:ind w:left="0"/>
        <w:jc w:val="both"/>
        <w:rPr>
          <w:rFonts w:ascii="Times New Roman" w:hAnsi="Times New Roman"/>
        </w:rPr>
      </w:pPr>
    </w:p>
    <w:p w14:paraId="12A388DE" w14:textId="77777777" w:rsidR="00916D62" w:rsidRPr="00716104" w:rsidRDefault="00916D62" w:rsidP="00562113">
      <w:pPr>
        <w:pStyle w:val="BodyTextIndent"/>
        <w:jc w:val="both"/>
        <w:rPr>
          <w:rFonts w:ascii="Times New Roman" w:hAnsi="Times New Roman"/>
        </w:rPr>
      </w:pPr>
    </w:p>
    <w:p w14:paraId="26C66D17" w14:textId="77777777" w:rsidR="00916D62" w:rsidRPr="00716104" w:rsidRDefault="00916D62" w:rsidP="00562113">
      <w:pPr>
        <w:pStyle w:val="BodyTextIndent"/>
        <w:jc w:val="both"/>
        <w:rPr>
          <w:rFonts w:ascii="Times New Roman" w:hAnsi="Times New Roman"/>
        </w:rPr>
      </w:pPr>
    </w:p>
    <w:p w14:paraId="2553C6ED" w14:textId="77777777" w:rsidR="00916D62" w:rsidRPr="00716104" w:rsidRDefault="00916D62" w:rsidP="00562113">
      <w:pPr>
        <w:pStyle w:val="BodyTextIndent"/>
        <w:jc w:val="both"/>
        <w:rPr>
          <w:rFonts w:ascii="Times New Roman" w:hAnsi="Times New Roman"/>
        </w:rPr>
      </w:pPr>
    </w:p>
    <w:p w14:paraId="1A033516" w14:textId="77777777" w:rsidR="00916D62" w:rsidRPr="00716104" w:rsidRDefault="00916D62" w:rsidP="00562113">
      <w:pPr>
        <w:pStyle w:val="BodyTextIndent"/>
        <w:jc w:val="both"/>
        <w:rPr>
          <w:rFonts w:ascii="Times New Roman" w:hAnsi="Times New Roman"/>
        </w:rPr>
      </w:pPr>
    </w:p>
    <w:p w14:paraId="08184F4F" w14:textId="77777777" w:rsidR="00916D62" w:rsidRPr="00716104" w:rsidRDefault="00916D62" w:rsidP="00562113">
      <w:pPr>
        <w:pStyle w:val="BodyTextIndent"/>
        <w:jc w:val="both"/>
        <w:rPr>
          <w:rFonts w:ascii="Times New Roman" w:hAnsi="Times New Roman"/>
        </w:rPr>
      </w:pPr>
    </w:p>
    <w:p w14:paraId="27A733A9" w14:textId="77777777" w:rsidR="00916D62" w:rsidRPr="00716104" w:rsidRDefault="00916D62" w:rsidP="00562113">
      <w:pPr>
        <w:pStyle w:val="BodyTextIndent"/>
        <w:jc w:val="both"/>
        <w:rPr>
          <w:rFonts w:ascii="Times New Roman" w:hAnsi="Times New Roman"/>
        </w:rPr>
      </w:pPr>
    </w:p>
    <w:p w14:paraId="5475A971" w14:textId="77777777" w:rsidR="00916D62" w:rsidRPr="00716104" w:rsidRDefault="00916D62" w:rsidP="00562113">
      <w:pPr>
        <w:pStyle w:val="BodyTextIndent"/>
        <w:jc w:val="both"/>
        <w:rPr>
          <w:rFonts w:ascii="Times New Roman" w:hAnsi="Times New Roman"/>
        </w:rPr>
      </w:pPr>
    </w:p>
    <w:p w14:paraId="40F24618" w14:textId="77777777" w:rsidR="00916D62" w:rsidRPr="00716104" w:rsidRDefault="00916D62" w:rsidP="00562113">
      <w:pPr>
        <w:pStyle w:val="BodyTextIndent"/>
        <w:jc w:val="both"/>
        <w:rPr>
          <w:rFonts w:ascii="Times New Roman" w:hAnsi="Times New Roman"/>
        </w:rPr>
      </w:pPr>
    </w:p>
    <w:p w14:paraId="2977CBBB" w14:textId="77777777" w:rsidR="00916D62" w:rsidRPr="00716104" w:rsidRDefault="00916D62" w:rsidP="00562113">
      <w:pPr>
        <w:pStyle w:val="BodyTextIndent"/>
        <w:jc w:val="both"/>
        <w:rPr>
          <w:rFonts w:ascii="Times New Roman" w:hAnsi="Times New Roman"/>
        </w:rPr>
      </w:pPr>
    </w:p>
    <w:p w14:paraId="73CF8392" w14:textId="77777777" w:rsidR="00916D62" w:rsidRPr="00716104" w:rsidRDefault="00916D62" w:rsidP="00562113">
      <w:pPr>
        <w:pStyle w:val="BodyTextIndent"/>
        <w:jc w:val="both"/>
        <w:rPr>
          <w:rFonts w:ascii="Times New Roman" w:hAnsi="Times New Roman"/>
        </w:rPr>
      </w:pPr>
    </w:p>
    <w:p w14:paraId="7AF7728B" w14:textId="4C24CE6E" w:rsidR="00916D62" w:rsidRPr="00716104" w:rsidRDefault="00916D62" w:rsidP="00562113">
      <w:pPr>
        <w:pStyle w:val="BodyTextIndent"/>
        <w:jc w:val="both"/>
        <w:rPr>
          <w:rFonts w:ascii="Times New Roman" w:hAnsi="Times New Roman"/>
        </w:rPr>
      </w:pPr>
    </w:p>
    <w:p w14:paraId="3B103AB6" w14:textId="1A6B781D" w:rsidR="00946509" w:rsidRPr="00716104" w:rsidRDefault="00946509" w:rsidP="00562113">
      <w:pPr>
        <w:pStyle w:val="BodyTextIndent"/>
        <w:jc w:val="both"/>
        <w:rPr>
          <w:rFonts w:ascii="Times New Roman" w:hAnsi="Times New Roman"/>
        </w:rPr>
      </w:pPr>
    </w:p>
    <w:p w14:paraId="27EBABA8" w14:textId="387ECE98" w:rsidR="00946509" w:rsidRPr="00716104" w:rsidRDefault="00946509" w:rsidP="00562113">
      <w:pPr>
        <w:pStyle w:val="BodyTextIndent"/>
        <w:jc w:val="both"/>
        <w:rPr>
          <w:rFonts w:ascii="Times New Roman" w:hAnsi="Times New Roman"/>
        </w:rPr>
      </w:pPr>
    </w:p>
    <w:p w14:paraId="73C86F43" w14:textId="77777777" w:rsidR="00946509" w:rsidRPr="00716104" w:rsidRDefault="00946509" w:rsidP="00562113">
      <w:pPr>
        <w:pStyle w:val="BodyTextIndent"/>
        <w:jc w:val="both"/>
        <w:rPr>
          <w:rFonts w:ascii="Times New Roman" w:hAnsi="Times New Roman"/>
        </w:rPr>
      </w:pPr>
    </w:p>
    <w:p w14:paraId="01F23E1A" w14:textId="77777777" w:rsidR="00916D62" w:rsidRPr="00716104" w:rsidRDefault="00916D62" w:rsidP="00562113">
      <w:pPr>
        <w:pStyle w:val="BodyTextIndent"/>
        <w:jc w:val="both"/>
        <w:rPr>
          <w:rFonts w:ascii="Times New Roman" w:hAnsi="Times New Roman"/>
        </w:rPr>
      </w:pPr>
    </w:p>
    <w:p w14:paraId="45452BCF" w14:textId="77777777" w:rsidR="00916D62" w:rsidRPr="00716104" w:rsidRDefault="00916D62" w:rsidP="00562113">
      <w:pPr>
        <w:pStyle w:val="BodyTextIndent"/>
        <w:jc w:val="both"/>
        <w:rPr>
          <w:rFonts w:ascii="Times New Roman" w:hAnsi="Times New Roman"/>
        </w:rPr>
      </w:pPr>
    </w:p>
    <w:p w14:paraId="09AE7F2B" w14:textId="77777777" w:rsidR="00916D62" w:rsidRPr="00716104" w:rsidRDefault="00916D62" w:rsidP="00562113">
      <w:pPr>
        <w:pStyle w:val="BodyTextIndent"/>
        <w:jc w:val="both"/>
        <w:rPr>
          <w:rFonts w:ascii="Times New Roman" w:hAnsi="Times New Roman"/>
        </w:rPr>
      </w:pPr>
    </w:p>
    <w:p w14:paraId="06514C5F" w14:textId="77777777" w:rsidR="00916D62" w:rsidRPr="00716104" w:rsidRDefault="00916D62" w:rsidP="00562113">
      <w:pPr>
        <w:pStyle w:val="BodyTextIndent"/>
        <w:jc w:val="both"/>
        <w:rPr>
          <w:rFonts w:ascii="Times New Roman" w:hAnsi="Times New Roman"/>
        </w:rPr>
      </w:pPr>
    </w:p>
    <w:p w14:paraId="3AD810C5" w14:textId="24EE00D9" w:rsidR="00C41B71" w:rsidRPr="00716104" w:rsidRDefault="00C41B71" w:rsidP="00562113">
      <w:pPr>
        <w:pStyle w:val="BodyTextIndent"/>
        <w:jc w:val="both"/>
        <w:rPr>
          <w:rFonts w:ascii="Times New Roman" w:hAnsi="Times New Roman"/>
        </w:rPr>
      </w:pPr>
    </w:p>
    <w:p w14:paraId="4AB007CC" w14:textId="615966C2" w:rsidR="00DF141B" w:rsidRPr="00716104" w:rsidRDefault="00DA63A0" w:rsidP="00562113">
      <w:pPr>
        <w:pStyle w:val="BodyTextIndent"/>
        <w:jc w:val="both"/>
        <w:rPr>
          <w:rFonts w:ascii="Times New Roman" w:hAnsi="Times New Roman"/>
        </w:rPr>
      </w:pPr>
      <w:r w:rsidRPr="00716104">
        <w:rPr>
          <w:rFonts w:ascii="Times New Roman" w:hAnsi="Times New Roman"/>
        </w:rPr>
        <w:tab/>
      </w:r>
      <w:r w:rsidRPr="00716104">
        <w:rPr>
          <w:rFonts w:ascii="Times New Roman" w:hAnsi="Times New Roman"/>
        </w:rPr>
        <w:tab/>
      </w:r>
      <w:r w:rsidRPr="00716104">
        <w:rPr>
          <w:rFonts w:ascii="Times New Roman" w:hAnsi="Times New Roman"/>
        </w:rPr>
        <w:tab/>
      </w:r>
      <w:r w:rsidRPr="00716104">
        <w:rPr>
          <w:rFonts w:ascii="Times New Roman" w:hAnsi="Times New Roman"/>
        </w:rPr>
        <w:tab/>
      </w:r>
      <w:r w:rsidRPr="00716104">
        <w:rPr>
          <w:rFonts w:ascii="Times New Roman" w:hAnsi="Times New Roman"/>
        </w:rPr>
        <w:tab/>
      </w:r>
      <w:r w:rsidRPr="00716104">
        <w:rPr>
          <w:rFonts w:ascii="Times New Roman" w:hAnsi="Times New Roman"/>
        </w:rPr>
        <w:tab/>
      </w:r>
      <w:r w:rsidRPr="00716104">
        <w:rPr>
          <w:rFonts w:ascii="Times New Roman" w:hAnsi="Times New Roman"/>
        </w:rPr>
        <w:tab/>
      </w:r>
    </w:p>
    <w:p w14:paraId="5E27EDE1" w14:textId="5CBB1F28" w:rsidR="00916D62" w:rsidRPr="00716104" w:rsidRDefault="00DF141B" w:rsidP="00562113">
      <w:pPr>
        <w:pStyle w:val="BodyTextIndent"/>
        <w:ind w:left="0"/>
        <w:jc w:val="both"/>
        <w:rPr>
          <w:rFonts w:ascii="Times New Roman" w:hAnsi="Times New Roman"/>
          <w:b/>
          <w:sz w:val="28"/>
        </w:rPr>
      </w:pPr>
      <w:r w:rsidRPr="00716104">
        <w:rPr>
          <w:rFonts w:ascii="Times New Roman" w:hAnsi="Times New Roman"/>
          <w:b/>
          <w:sz w:val="28"/>
        </w:rPr>
        <w:lastRenderedPageBreak/>
        <w:t xml:space="preserve">II.   </w:t>
      </w:r>
      <w:r w:rsidRPr="00716104">
        <w:rPr>
          <w:rFonts w:ascii="Times New Roman" w:hAnsi="Times New Roman"/>
          <w:b/>
          <w:sz w:val="28"/>
        </w:rPr>
        <w:tab/>
      </w:r>
      <w:r w:rsidR="00916D62" w:rsidRPr="00716104">
        <w:rPr>
          <w:rFonts w:ascii="Times New Roman" w:hAnsi="Times New Roman"/>
          <w:b/>
          <w:sz w:val="28"/>
        </w:rPr>
        <w:t>AUTHORITY</w:t>
      </w:r>
    </w:p>
    <w:p w14:paraId="3CDDC999" w14:textId="77777777" w:rsidR="00916D62" w:rsidRPr="00716104" w:rsidRDefault="00916D62" w:rsidP="00562113">
      <w:pPr>
        <w:jc w:val="both"/>
        <w:rPr>
          <w:rFonts w:ascii="Times New Roman" w:hAnsi="Times New Roman"/>
        </w:rPr>
      </w:pPr>
    </w:p>
    <w:p w14:paraId="238BCBE6" w14:textId="2995F7BE" w:rsidR="00916D62" w:rsidRPr="00716104" w:rsidRDefault="00916D62" w:rsidP="00562113">
      <w:pPr>
        <w:ind w:left="720"/>
        <w:jc w:val="both"/>
        <w:rPr>
          <w:rFonts w:ascii="Times New Roman" w:hAnsi="Times New Roman"/>
        </w:rPr>
      </w:pPr>
      <w:r w:rsidRPr="00716104">
        <w:rPr>
          <w:rFonts w:ascii="Times New Roman" w:hAnsi="Times New Roman"/>
        </w:rPr>
        <w:t xml:space="preserve">Pursuant to NRS 427A.250, the </w:t>
      </w:r>
      <w:r w:rsidR="00101072" w:rsidRPr="00716104">
        <w:rPr>
          <w:rFonts w:ascii="Times New Roman" w:hAnsi="Times New Roman"/>
        </w:rPr>
        <w:t xml:space="preserve">ADSD </w:t>
      </w:r>
      <w:r w:rsidRPr="00716104">
        <w:rPr>
          <w:rFonts w:ascii="Times New Roman" w:hAnsi="Times New Roman"/>
        </w:rPr>
        <w:t xml:space="preserve">created the </w:t>
      </w:r>
      <w:r w:rsidRPr="00716104">
        <w:rPr>
          <w:rFonts w:ascii="Times New Roman" w:hAnsi="Times New Roman"/>
          <w:bCs/>
        </w:rPr>
        <w:t>COPE</w:t>
      </w:r>
      <w:r w:rsidR="007527B1" w:rsidRPr="00716104">
        <w:rPr>
          <w:rFonts w:ascii="Times New Roman" w:hAnsi="Times New Roman"/>
          <w:bCs/>
        </w:rPr>
        <w:t xml:space="preserve"> program</w:t>
      </w:r>
      <w:r w:rsidRPr="00716104">
        <w:rPr>
          <w:rFonts w:ascii="Times New Roman" w:hAnsi="Times New Roman"/>
          <w:bCs/>
        </w:rPr>
        <w:t xml:space="preserve">. The goal is to allow recipients to live in their own homes when appropriate. </w:t>
      </w:r>
    </w:p>
    <w:p w14:paraId="4519FDD0" w14:textId="77777777" w:rsidR="00916D62" w:rsidRPr="00716104" w:rsidRDefault="00916D62" w:rsidP="00562113">
      <w:pPr>
        <w:jc w:val="both"/>
        <w:rPr>
          <w:rFonts w:ascii="Times New Roman" w:hAnsi="Times New Roman"/>
        </w:rPr>
      </w:pPr>
    </w:p>
    <w:p w14:paraId="112AE470" w14:textId="423A4BAC" w:rsidR="00916D62" w:rsidRPr="00716104" w:rsidRDefault="00916D62" w:rsidP="00562113">
      <w:pPr>
        <w:ind w:left="720"/>
        <w:jc w:val="both"/>
        <w:rPr>
          <w:rFonts w:ascii="Times New Roman" w:hAnsi="Times New Roman"/>
        </w:rPr>
      </w:pPr>
      <w:r w:rsidRPr="00716104">
        <w:rPr>
          <w:rFonts w:ascii="Times New Roman" w:hAnsi="Times New Roman"/>
        </w:rPr>
        <w:t xml:space="preserve">The </w:t>
      </w:r>
      <w:r w:rsidR="00101072" w:rsidRPr="00716104">
        <w:rPr>
          <w:rFonts w:ascii="Times New Roman" w:hAnsi="Times New Roman"/>
        </w:rPr>
        <w:t xml:space="preserve">ADSD </w:t>
      </w:r>
      <w:r w:rsidRPr="00716104">
        <w:rPr>
          <w:rFonts w:ascii="Times New Roman" w:hAnsi="Times New Roman"/>
        </w:rPr>
        <w:t>has the flexibility to design this program and select the mix of services that best meet</w:t>
      </w:r>
      <w:r w:rsidR="006040D8" w:rsidRPr="00716104">
        <w:rPr>
          <w:rFonts w:ascii="Times New Roman" w:hAnsi="Times New Roman"/>
        </w:rPr>
        <w:t>s</w:t>
      </w:r>
      <w:r w:rsidRPr="00716104">
        <w:rPr>
          <w:rFonts w:ascii="Times New Roman" w:hAnsi="Times New Roman"/>
        </w:rPr>
        <w:t xml:space="preserve"> the goals of the program.  This flexibility is predicated on administrative and legislative support, as well as availability of funds. The </w:t>
      </w:r>
      <w:r w:rsidR="00101072" w:rsidRPr="00716104">
        <w:rPr>
          <w:rFonts w:ascii="Times New Roman" w:hAnsi="Times New Roman"/>
        </w:rPr>
        <w:t xml:space="preserve">ADSD </w:t>
      </w:r>
      <w:r w:rsidRPr="00716104">
        <w:rPr>
          <w:rFonts w:ascii="Times New Roman" w:hAnsi="Times New Roman"/>
        </w:rPr>
        <w:t>also acts in accordance with recommendations made by the Nevada Commission on</w:t>
      </w:r>
      <w:r w:rsidRPr="00716104">
        <w:rPr>
          <w:rFonts w:ascii="Times New Roman" w:hAnsi="Times New Roman"/>
          <w:b/>
          <w:bCs/>
        </w:rPr>
        <w:t xml:space="preserve"> </w:t>
      </w:r>
      <w:r w:rsidRPr="00716104">
        <w:rPr>
          <w:rFonts w:ascii="Times New Roman" w:hAnsi="Times New Roman"/>
        </w:rPr>
        <w:t>Aging</w:t>
      </w:r>
      <w:r w:rsidR="006040D8" w:rsidRPr="00716104">
        <w:rPr>
          <w:rFonts w:ascii="Times New Roman" w:hAnsi="Times New Roman"/>
        </w:rPr>
        <w:t xml:space="preserve"> (COA)</w:t>
      </w:r>
      <w:r w:rsidRPr="00716104">
        <w:rPr>
          <w:rFonts w:ascii="Times New Roman" w:hAnsi="Times New Roman"/>
        </w:rPr>
        <w:t xml:space="preserve"> as established in NRS 427A.038.</w:t>
      </w:r>
    </w:p>
    <w:p w14:paraId="358A684B" w14:textId="77777777" w:rsidR="00916D62" w:rsidRPr="00716104" w:rsidRDefault="00916D62" w:rsidP="00562113">
      <w:pPr>
        <w:jc w:val="both"/>
        <w:rPr>
          <w:rFonts w:ascii="Times New Roman" w:hAnsi="Times New Roman"/>
        </w:rPr>
      </w:pPr>
    </w:p>
    <w:p w14:paraId="19CFC34A" w14:textId="55D64A44" w:rsidR="00916D62" w:rsidRPr="00716104" w:rsidRDefault="00916D62" w:rsidP="00562113">
      <w:pPr>
        <w:tabs>
          <w:tab w:val="left" w:pos="-1440"/>
          <w:tab w:val="left" w:pos="-720"/>
          <w:tab w:val="left" w:pos="0"/>
          <w:tab w:val="left" w:pos="720"/>
          <w:tab w:val="left" w:pos="1458"/>
          <w:tab w:val="left" w:pos="2160"/>
        </w:tabs>
        <w:suppressAutoHyphens/>
        <w:spacing w:after="120"/>
        <w:ind w:left="720" w:hanging="720"/>
        <w:jc w:val="both"/>
        <w:rPr>
          <w:rFonts w:ascii="Times New Roman" w:hAnsi="Times New Roman"/>
        </w:rPr>
      </w:pPr>
      <w:r w:rsidRPr="00716104">
        <w:rPr>
          <w:rFonts w:ascii="Times New Roman" w:hAnsi="Times New Roman"/>
        </w:rPr>
        <w:tab/>
        <w:t>The COPE policies follow a course of procedures to assure that the requirements of NRS 427A.250 and regulations in NAC 427A are achieved.  The COPE polic</w:t>
      </w:r>
      <w:r w:rsidR="00AC356D" w:rsidRPr="00716104">
        <w:rPr>
          <w:rFonts w:ascii="Times New Roman" w:hAnsi="Times New Roman"/>
        </w:rPr>
        <w:t>y</w:t>
      </w:r>
      <w:r w:rsidRPr="00716104">
        <w:rPr>
          <w:rFonts w:ascii="Times New Roman" w:hAnsi="Times New Roman"/>
        </w:rPr>
        <w:t xml:space="preserve"> address</w:t>
      </w:r>
      <w:r w:rsidR="00AC356D" w:rsidRPr="00716104">
        <w:rPr>
          <w:rFonts w:ascii="Times New Roman" w:hAnsi="Times New Roman"/>
        </w:rPr>
        <w:t>es</w:t>
      </w:r>
      <w:r w:rsidRPr="00716104">
        <w:rPr>
          <w:rFonts w:ascii="Times New Roman" w:hAnsi="Times New Roman"/>
        </w:rPr>
        <w:t>:</w:t>
      </w:r>
    </w:p>
    <w:p w14:paraId="5283B0A5" w14:textId="18EBE9C6" w:rsidR="00C339F7" w:rsidRPr="00716104" w:rsidRDefault="00916D62" w:rsidP="00562113">
      <w:pPr>
        <w:numPr>
          <w:ilvl w:val="0"/>
          <w:numId w:val="1"/>
        </w:numPr>
        <w:tabs>
          <w:tab w:val="clear" w:pos="1815"/>
          <w:tab w:val="left" w:pos="-1440"/>
          <w:tab w:val="left" w:pos="-720"/>
        </w:tabs>
        <w:suppressAutoHyphens/>
        <w:spacing w:after="120"/>
        <w:ind w:left="1800"/>
        <w:jc w:val="both"/>
        <w:rPr>
          <w:rFonts w:ascii="Times New Roman" w:hAnsi="Times New Roman"/>
        </w:rPr>
      </w:pPr>
      <w:r w:rsidRPr="00716104">
        <w:rPr>
          <w:rFonts w:ascii="Times New Roman" w:hAnsi="Times New Roman"/>
        </w:rPr>
        <w:t>Recipient eligibility</w:t>
      </w:r>
      <w:r w:rsidR="00AC356D" w:rsidRPr="00716104">
        <w:rPr>
          <w:rFonts w:ascii="Times New Roman" w:hAnsi="Times New Roman"/>
        </w:rPr>
        <w:t xml:space="preserve"> for the COPE program</w:t>
      </w:r>
      <w:r w:rsidRPr="00716104">
        <w:rPr>
          <w:rFonts w:ascii="Times New Roman" w:hAnsi="Times New Roman"/>
        </w:rPr>
        <w:t>;</w:t>
      </w:r>
    </w:p>
    <w:p w14:paraId="211C7DB7" w14:textId="2D7406F4" w:rsidR="00916D62" w:rsidRPr="00716104" w:rsidRDefault="00B56EED" w:rsidP="00562113">
      <w:pPr>
        <w:numPr>
          <w:ilvl w:val="0"/>
          <w:numId w:val="1"/>
        </w:numPr>
        <w:tabs>
          <w:tab w:val="clear" w:pos="1815"/>
          <w:tab w:val="left" w:pos="-1440"/>
          <w:tab w:val="left" w:pos="-720"/>
        </w:tabs>
        <w:suppressAutoHyphens/>
        <w:spacing w:after="120"/>
        <w:ind w:left="1800"/>
        <w:jc w:val="both"/>
        <w:rPr>
          <w:rFonts w:ascii="Times New Roman" w:hAnsi="Times New Roman"/>
        </w:rPr>
      </w:pPr>
      <w:r w:rsidRPr="00716104">
        <w:rPr>
          <w:rFonts w:ascii="Times New Roman" w:hAnsi="Times New Roman"/>
        </w:rPr>
        <w:t>S</w:t>
      </w:r>
      <w:r w:rsidR="00916D62" w:rsidRPr="00716104">
        <w:rPr>
          <w:rFonts w:ascii="Times New Roman" w:hAnsi="Times New Roman"/>
        </w:rPr>
        <w:t xml:space="preserve">ervices which </w:t>
      </w:r>
      <w:r w:rsidR="00503D8E" w:rsidRPr="00716104">
        <w:rPr>
          <w:rFonts w:ascii="Times New Roman" w:hAnsi="Times New Roman"/>
        </w:rPr>
        <w:t>a</w:t>
      </w:r>
      <w:r w:rsidR="00916D62" w:rsidRPr="00716104">
        <w:rPr>
          <w:rFonts w:ascii="Times New Roman" w:hAnsi="Times New Roman"/>
        </w:rPr>
        <w:t>ssist a</w:t>
      </w:r>
      <w:r w:rsidRPr="00716104">
        <w:rPr>
          <w:rFonts w:ascii="Times New Roman" w:hAnsi="Times New Roman"/>
        </w:rPr>
        <w:t xml:space="preserve"> </w:t>
      </w:r>
      <w:r w:rsidR="00916D62" w:rsidRPr="00716104">
        <w:rPr>
          <w:rFonts w:ascii="Times New Roman" w:hAnsi="Times New Roman"/>
        </w:rPr>
        <w:t>COPE recipie</w:t>
      </w:r>
      <w:r w:rsidR="00FC674F" w:rsidRPr="00716104">
        <w:rPr>
          <w:rFonts w:ascii="Times New Roman" w:hAnsi="Times New Roman"/>
        </w:rPr>
        <w:t xml:space="preserve">nt in sustaining an independent </w:t>
      </w:r>
      <w:r w:rsidR="00916D62" w:rsidRPr="00716104">
        <w:rPr>
          <w:rFonts w:ascii="Times New Roman" w:hAnsi="Times New Roman"/>
        </w:rPr>
        <w:t xml:space="preserve">community-based lifestyle; </w:t>
      </w:r>
      <w:r w:rsidR="00916D62" w:rsidRPr="00716104">
        <w:rPr>
          <w:rFonts w:ascii="Times New Roman" w:hAnsi="Times New Roman"/>
          <w:b/>
          <w:bCs/>
        </w:rPr>
        <w:t xml:space="preserve"> </w:t>
      </w:r>
    </w:p>
    <w:p w14:paraId="5D0F8BCD" w14:textId="77777777" w:rsidR="00916D62" w:rsidRPr="00716104" w:rsidRDefault="00916D62" w:rsidP="00562113">
      <w:pPr>
        <w:numPr>
          <w:ilvl w:val="0"/>
          <w:numId w:val="1"/>
        </w:numPr>
        <w:tabs>
          <w:tab w:val="clear" w:pos="1815"/>
          <w:tab w:val="left" w:pos="-1440"/>
          <w:tab w:val="left" w:pos="-720"/>
        </w:tabs>
        <w:suppressAutoHyphens/>
        <w:ind w:left="1800"/>
        <w:jc w:val="both"/>
        <w:rPr>
          <w:rFonts w:ascii="Times New Roman" w:hAnsi="Times New Roman"/>
        </w:rPr>
      </w:pPr>
      <w:r w:rsidRPr="00716104">
        <w:rPr>
          <w:rFonts w:ascii="Times New Roman" w:hAnsi="Times New Roman"/>
        </w:rPr>
        <w:t>Data management and analysis.</w:t>
      </w:r>
    </w:p>
    <w:p w14:paraId="38732BC3" w14:textId="77777777" w:rsidR="00916D62" w:rsidRPr="00716104" w:rsidRDefault="00916D62" w:rsidP="00562113">
      <w:pPr>
        <w:ind w:firstLine="720"/>
        <w:jc w:val="both"/>
        <w:rPr>
          <w:rFonts w:ascii="Times New Roman" w:hAnsi="Times New Roman"/>
        </w:rPr>
      </w:pPr>
    </w:p>
    <w:p w14:paraId="3562AE15" w14:textId="77777777" w:rsidR="00916D62" w:rsidRPr="00716104" w:rsidRDefault="00596ABF" w:rsidP="00562113">
      <w:pPr>
        <w:spacing w:after="120"/>
        <w:ind w:firstLine="720"/>
        <w:jc w:val="both"/>
        <w:rPr>
          <w:rFonts w:ascii="Times New Roman" w:hAnsi="Times New Roman"/>
        </w:rPr>
      </w:pPr>
      <w:r w:rsidRPr="00716104">
        <w:rPr>
          <w:rFonts w:ascii="Times New Roman" w:hAnsi="Times New Roman"/>
        </w:rPr>
        <w:t xml:space="preserve">Applicable </w:t>
      </w:r>
      <w:r w:rsidR="00916D62" w:rsidRPr="00716104">
        <w:rPr>
          <w:rFonts w:ascii="Times New Roman" w:hAnsi="Times New Roman"/>
        </w:rPr>
        <w:t>Statutes and Regulations:</w:t>
      </w:r>
    </w:p>
    <w:p w14:paraId="25BD3818" w14:textId="77777777" w:rsidR="00916D62" w:rsidRPr="00716104" w:rsidRDefault="00916D62" w:rsidP="00562113">
      <w:pPr>
        <w:numPr>
          <w:ilvl w:val="0"/>
          <w:numId w:val="2"/>
        </w:numPr>
        <w:tabs>
          <w:tab w:val="clear" w:pos="2160"/>
        </w:tabs>
        <w:spacing w:after="120"/>
        <w:ind w:left="1800"/>
        <w:jc w:val="both"/>
        <w:rPr>
          <w:rFonts w:ascii="Times New Roman" w:hAnsi="Times New Roman"/>
        </w:rPr>
      </w:pPr>
      <w:r w:rsidRPr="00716104">
        <w:rPr>
          <w:rFonts w:ascii="Times New Roman" w:hAnsi="Times New Roman"/>
        </w:rPr>
        <w:t>Nevada Revised Statutes (NRS) Chapters 200 (Crimes Against the Person); 232 (Department of Health and Human Services); 422A (Welfare and Supportive Services); 426 (Persons with Disabilities); 427A (Services to Aging Persons); 449 (Medical and Other Related Facilities)</w:t>
      </w:r>
    </w:p>
    <w:p w14:paraId="671DA9BD" w14:textId="77777777" w:rsidR="00916D62" w:rsidRPr="00716104" w:rsidRDefault="00916D62" w:rsidP="00562113">
      <w:pPr>
        <w:numPr>
          <w:ilvl w:val="0"/>
          <w:numId w:val="2"/>
        </w:numPr>
        <w:tabs>
          <w:tab w:val="clear" w:pos="2160"/>
        </w:tabs>
        <w:ind w:left="1800"/>
        <w:jc w:val="both"/>
        <w:rPr>
          <w:rFonts w:ascii="Times New Roman" w:hAnsi="Times New Roman"/>
        </w:rPr>
      </w:pPr>
      <w:r w:rsidRPr="00716104">
        <w:rPr>
          <w:rFonts w:ascii="Times New Roman" w:hAnsi="Times New Roman"/>
        </w:rPr>
        <w:t>Nevada Administrative Code (NAC) Chapters 42</w:t>
      </w:r>
      <w:r w:rsidR="00B56EED" w:rsidRPr="00716104">
        <w:rPr>
          <w:rFonts w:ascii="Times New Roman" w:hAnsi="Times New Roman"/>
        </w:rPr>
        <w:t>7</w:t>
      </w:r>
      <w:r w:rsidRPr="00716104">
        <w:rPr>
          <w:rFonts w:ascii="Times New Roman" w:hAnsi="Times New Roman"/>
        </w:rPr>
        <w:t xml:space="preserve"> (Persons with Disabilities); 4</w:t>
      </w:r>
      <w:r w:rsidR="005602D0" w:rsidRPr="00716104">
        <w:rPr>
          <w:rFonts w:ascii="Times New Roman" w:hAnsi="Times New Roman"/>
        </w:rPr>
        <w:t>27A (Services to Aging Persons);</w:t>
      </w:r>
      <w:r w:rsidRPr="00716104">
        <w:rPr>
          <w:rFonts w:ascii="Times New Roman" w:hAnsi="Times New Roman"/>
        </w:rPr>
        <w:t xml:space="preserve"> 449 (Medical and Other Related Facilities)</w:t>
      </w:r>
    </w:p>
    <w:p w14:paraId="78059A43" w14:textId="77777777" w:rsidR="00916D62" w:rsidRPr="00716104" w:rsidRDefault="00916D62" w:rsidP="00562113">
      <w:pPr>
        <w:pStyle w:val="BodyTextIndent"/>
        <w:ind w:hanging="720"/>
        <w:jc w:val="both"/>
        <w:rPr>
          <w:rFonts w:ascii="Times New Roman" w:hAnsi="Times New Roman"/>
        </w:rPr>
      </w:pPr>
    </w:p>
    <w:p w14:paraId="09FBFE0B" w14:textId="77777777" w:rsidR="00916D62" w:rsidRPr="00716104" w:rsidRDefault="00916D62" w:rsidP="00562113">
      <w:pPr>
        <w:pStyle w:val="BodyTextIndent"/>
        <w:ind w:hanging="720"/>
        <w:jc w:val="both"/>
        <w:rPr>
          <w:rFonts w:ascii="Times New Roman" w:hAnsi="Times New Roman"/>
        </w:rPr>
      </w:pPr>
    </w:p>
    <w:p w14:paraId="234DAFA9" w14:textId="77777777" w:rsidR="00916D62" w:rsidRPr="00716104" w:rsidRDefault="00916D62" w:rsidP="00562113">
      <w:pPr>
        <w:pStyle w:val="BodyTextIndent"/>
        <w:ind w:hanging="720"/>
        <w:jc w:val="both"/>
        <w:rPr>
          <w:rFonts w:ascii="Times New Roman" w:hAnsi="Times New Roman"/>
        </w:rPr>
      </w:pPr>
    </w:p>
    <w:p w14:paraId="76589AB1" w14:textId="77777777" w:rsidR="00916D62" w:rsidRPr="00716104" w:rsidRDefault="00916D62" w:rsidP="00562113">
      <w:pPr>
        <w:pStyle w:val="BodyTextIndent"/>
        <w:ind w:hanging="720"/>
        <w:jc w:val="both"/>
        <w:rPr>
          <w:rFonts w:ascii="Times New Roman" w:hAnsi="Times New Roman"/>
        </w:rPr>
      </w:pPr>
    </w:p>
    <w:p w14:paraId="40337043" w14:textId="77777777" w:rsidR="00916D62" w:rsidRPr="00716104" w:rsidRDefault="00916D62" w:rsidP="00562113">
      <w:pPr>
        <w:pStyle w:val="BodyTextIndent"/>
        <w:ind w:hanging="720"/>
        <w:jc w:val="both"/>
        <w:rPr>
          <w:rFonts w:ascii="Times New Roman" w:hAnsi="Times New Roman"/>
        </w:rPr>
      </w:pPr>
    </w:p>
    <w:p w14:paraId="10668CD7" w14:textId="77777777" w:rsidR="00916D62" w:rsidRPr="00716104" w:rsidRDefault="00916D62" w:rsidP="00562113">
      <w:pPr>
        <w:pStyle w:val="BodyTextIndent"/>
        <w:ind w:hanging="720"/>
        <w:jc w:val="both"/>
        <w:rPr>
          <w:rFonts w:ascii="Times New Roman" w:hAnsi="Times New Roman"/>
        </w:rPr>
      </w:pPr>
    </w:p>
    <w:p w14:paraId="4935C70E" w14:textId="77777777" w:rsidR="00916D62" w:rsidRPr="00716104" w:rsidRDefault="00916D62" w:rsidP="00562113">
      <w:pPr>
        <w:pStyle w:val="BodyTextIndent"/>
        <w:ind w:hanging="720"/>
        <w:jc w:val="both"/>
        <w:rPr>
          <w:rFonts w:ascii="Times New Roman" w:hAnsi="Times New Roman"/>
        </w:rPr>
      </w:pPr>
    </w:p>
    <w:p w14:paraId="2F2251B5" w14:textId="77777777" w:rsidR="00916D62" w:rsidRPr="00716104" w:rsidRDefault="00916D62" w:rsidP="00562113">
      <w:pPr>
        <w:pStyle w:val="BodyTextIndent"/>
        <w:ind w:hanging="720"/>
        <w:jc w:val="both"/>
        <w:rPr>
          <w:rFonts w:ascii="Times New Roman" w:hAnsi="Times New Roman"/>
        </w:rPr>
      </w:pPr>
    </w:p>
    <w:p w14:paraId="52A55CA0" w14:textId="77777777" w:rsidR="00916D62" w:rsidRPr="00716104" w:rsidRDefault="00916D62" w:rsidP="00562113">
      <w:pPr>
        <w:pStyle w:val="BodyTextIndent"/>
        <w:jc w:val="both"/>
        <w:rPr>
          <w:rFonts w:ascii="Times New Roman" w:hAnsi="Times New Roman"/>
        </w:rPr>
      </w:pPr>
    </w:p>
    <w:p w14:paraId="2CDF5818" w14:textId="77777777" w:rsidR="00916D62" w:rsidRPr="00716104" w:rsidRDefault="00916D62" w:rsidP="00562113">
      <w:pPr>
        <w:pStyle w:val="BodyTextIndent"/>
        <w:jc w:val="both"/>
        <w:rPr>
          <w:rFonts w:ascii="Times New Roman" w:hAnsi="Times New Roman"/>
        </w:rPr>
      </w:pPr>
    </w:p>
    <w:p w14:paraId="0F434EC3" w14:textId="77777777" w:rsidR="00916D62" w:rsidRPr="00716104" w:rsidRDefault="00916D62" w:rsidP="00562113">
      <w:pPr>
        <w:pStyle w:val="BodyTextIndent"/>
        <w:jc w:val="both"/>
        <w:rPr>
          <w:rFonts w:ascii="Times New Roman" w:hAnsi="Times New Roman"/>
        </w:rPr>
      </w:pPr>
    </w:p>
    <w:p w14:paraId="2431519A" w14:textId="77777777" w:rsidR="00916D62" w:rsidRPr="00716104" w:rsidRDefault="00916D62" w:rsidP="00562113">
      <w:pPr>
        <w:pStyle w:val="BodyTextIndent"/>
        <w:jc w:val="both"/>
        <w:rPr>
          <w:rFonts w:ascii="Times New Roman" w:hAnsi="Times New Roman"/>
        </w:rPr>
      </w:pPr>
    </w:p>
    <w:p w14:paraId="131454B8" w14:textId="77777777" w:rsidR="00916D62" w:rsidRPr="00716104" w:rsidRDefault="00916D62" w:rsidP="00562113">
      <w:pPr>
        <w:pStyle w:val="BodyTextIndent"/>
        <w:jc w:val="both"/>
        <w:rPr>
          <w:rFonts w:ascii="Times New Roman" w:hAnsi="Times New Roman"/>
        </w:rPr>
      </w:pPr>
    </w:p>
    <w:p w14:paraId="0E02CD2C" w14:textId="77777777" w:rsidR="00916D62" w:rsidRPr="00716104" w:rsidRDefault="00916D62" w:rsidP="00562113">
      <w:pPr>
        <w:pStyle w:val="BodyTextIndent"/>
        <w:jc w:val="both"/>
        <w:rPr>
          <w:rFonts w:ascii="Times New Roman" w:hAnsi="Times New Roman"/>
        </w:rPr>
      </w:pPr>
    </w:p>
    <w:p w14:paraId="1C85B88D" w14:textId="77777777" w:rsidR="00916D62" w:rsidRPr="00716104" w:rsidRDefault="00916D62" w:rsidP="00562113">
      <w:pPr>
        <w:pStyle w:val="BodyTextIndent"/>
        <w:jc w:val="both"/>
        <w:rPr>
          <w:rFonts w:ascii="Times New Roman" w:hAnsi="Times New Roman"/>
          <w:sz w:val="12"/>
        </w:rPr>
      </w:pPr>
    </w:p>
    <w:p w14:paraId="5105A91A" w14:textId="77777777" w:rsidR="000D3A3E" w:rsidRPr="00716104" w:rsidRDefault="000D3A3E" w:rsidP="00562113">
      <w:pPr>
        <w:ind w:firstLine="720"/>
        <w:jc w:val="both"/>
        <w:rPr>
          <w:rFonts w:ascii="Times New Roman" w:hAnsi="Times New Roman"/>
        </w:rPr>
      </w:pPr>
    </w:p>
    <w:p w14:paraId="613526E8" w14:textId="77777777" w:rsidR="00DA63A0" w:rsidRPr="00716104" w:rsidRDefault="00DA63A0" w:rsidP="00562113">
      <w:pPr>
        <w:pStyle w:val="BodyTextIndent"/>
        <w:jc w:val="both"/>
        <w:rPr>
          <w:rFonts w:ascii="Times New Roman" w:hAnsi="Times New Roman"/>
          <w:i/>
        </w:rPr>
      </w:pPr>
      <w:r w:rsidRPr="00716104">
        <w:rPr>
          <w:rFonts w:ascii="Times New Roman" w:hAnsi="Times New Roman"/>
        </w:rPr>
        <w:tab/>
      </w:r>
      <w:r w:rsidRPr="00716104">
        <w:rPr>
          <w:rFonts w:ascii="Times New Roman" w:hAnsi="Times New Roman"/>
        </w:rPr>
        <w:tab/>
      </w:r>
      <w:r w:rsidRPr="00716104">
        <w:rPr>
          <w:rFonts w:ascii="Times New Roman" w:hAnsi="Times New Roman"/>
        </w:rPr>
        <w:tab/>
      </w:r>
      <w:r w:rsidRPr="00716104">
        <w:rPr>
          <w:rFonts w:ascii="Times New Roman" w:hAnsi="Times New Roman"/>
        </w:rPr>
        <w:tab/>
      </w:r>
      <w:r w:rsidRPr="00716104">
        <w:rPr>
          <w:rFonts w:ascii="Times New Roman" w:hAnsi="Times New Roman"/>
        </w:rPr>
        <w:tab/>
      </w:r>
      <w:r w:rsidRPr="00716104">
        <w:rPr>
          <w:rFonts w:ascii="Times New Roman" w:hAnsi="Times New Roman"/>
        </w:rPr>
        <w:tab/>
      </w:r>
      <w:r w:rsidRPr="00716104">
        <w:rPr>
          <w:rFonts w:ascii="Times New Roman" w:hAnsi="Times New Roman"/>
        </w:rPr>
        <w:tab/>
      </w:r>
      <w:r w:rsidRPr="00716104">
        <w:rPr>
          <w:rFonts w:ascii="Times New Roman" w:hAnsi="Times New Roman"/>
        </w:rPr>
        <w:tab/>
      </w:r>
      <w:r w:rsidRPr="00716104">
        <w:rPr>
          <w:rFonts w:ascii="Times New Roman" w:hAnsi="Times New Roman"/>
        </w:rPr>
        <w:tab/>
      </w:r>
      <w:r w:rsidRPr="00716104">
        <w:rPr>
          <w:rFonts w:ascii="Times New Roman" w:hAnsi="Times New Roman"/>
        </w:rPr>
        <w:tab/>
      </w:r>
    </w:p>
    <w:p w14:paraId="4F2271AA" w14:textId="77777777" w:rsidR="00002BB4" w:rsidRPr="00716104" w:rsidRDefault="00002BB4" w:rsidP="00562113">
      <w:pPr>
        <w:ind w:firstLine="720"/>
        <w:jc w:val="both"/>
        <w:rPr>
          <w:rFonts w:ascii="Times New Roman" w:hAnsi="Times New Roman"/>
        </w:rPr>
        <w:sectPr w:rsidR="00002BB4" w:rsidRPr="00716104" w:rsidSect="00F011F9">
          <w:headerReference w:type="default" r:id="rId8"/>
          <w:footerReference w:type="default" r:id="rId9"/>
          <w:pgSz w:w="12240" w:h="15840"/>
          <w:pgMar w:top="1440" w:right="1008" w:bottom="1440" w:left="1008" w:header="360" w:footer="360" w:gutter="0"/>
          <w:pgNumType w:start="0"/>
          <w:cols w:space="720"/>
          <w:titlePg/>
          <w:docGrid w:linePitch="360"/>
        </w:sectPr>
      </w:pPr>
    </w:p>
    <w:p w14:paraId="60866B48" w14:textId="6938B7A8" w:rsidR="00916D62" w:rsidRPr="00716104" w:rsidRDefault="00916D62" w:rsidP="00562113">
      <w:pPr>
        <w:pStyle w:val="Heading1"/>
        <w:numPr>
          <w:ilvl w:val="0"/>
          <w:numId w:val="18"/>
        </w:numPr>
        <w:spacing w:after="0"/>
        <w:jc w:val="both"/>
        <w:rPr>
          <w:b/>
          <w:sz w:val="28"/>
        </w:rPr>
      </w:pPr>
      <w:bookmarkStart w:id="2" w:name="_Toc505867323"/>
      <w:r w:rsidRPr="00716104">
        <w:rPr>
          <w:b/>
          <w:sz w:val="28"/>
        </w:rPr>
        <w:lastRenderedPageBreak/>
        <w:t>POLICY</w:t>
      </w:r>
      <w:bookmarkEnd w:id="2"/>
    </w:p>
    <w:p w14:paraId="1FCE8CF7" w14:textId="77777777" w:rsidR="00916D62" w:rsidRPr="00716104" w:rsidRDefault="00916D62" w:rsidP="00562113">
      <w:pPr>
        <w:tabs>
          <w:tab w:val="left" w:pos="-2340"/>
          <w:tab w:val="left" w:pos="-1170"/>
          <w:tab w:val="left" w:pos="-720"/>
          <w:tab w:val="left" w:pos="-180"/>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14:paraId="5202911C" w14:textId="08C38291" w:rsidR="00916D62" w:rsidRPr="00716104" w:rsidRDefault="00916D62" w:rsidP="00562113">
      <w:pPr>
        <w:ind w:left="720"/>
        <w:jc w:val="both"/>
        <w:rPr>
          <w:rFonts w:ascii="Times New Roman" w:hAnsi="Times New Roman"/>
        </w:rPr>
      </w:pPr>
      <w:r w:rsidRPr="00716104">
        <w:rPr>
          <w:rFonts w:ascii="Times New Roman" w:hAnsi="Times New Roman"/>
        </w:rPr>
        <w:t xml:space="preserve">Nevada’s </w:t>
      </w:r>
      <w:r w:rsidR="00284DF5" w:rsidRPr="00716104">
        <w:rPr>
          <w:rFonts w:ascii="Times New Roman" w:hAnsi="Times New Roman"/>
        </w:rPr>
        <w:t>COPE</w:t>
      </w:r>
      <w:r w:rsidR="00101072" w:rsidRPr="00716104">
        <w:rPr>
          <w:rFonts w:ascii="Times New Roman" w:hAnsi="Times New Roman"/>
        </w:rPr>
        <w:t xml:space="preserve"> program</w:t>
      </w:r>
      <w:r w:rsidR="00284DF5" w:rsidRPr="00716104">
        <w:rPr>
          <w:rFonts w:ascii="Times New Roman" w:hAnsi="Times New Roman"/>
        </w:rPr>
        <w:t xml:space="preserve"> </w:t>
      </w:r>
      <w:r w:rsidRPr="00716104">
        <w:rPr>
          <w:rFonts w:ascii="Times New Roman" w:hAnsi="Times New Roman"/>
        </w:rPr>
        <w:t>complies with certain statutory requirements and offers services to eligible recipients to assist them to remain in their own homes or community.</w:t>
      </w:r>
    </w:p>
    <w:p w14:paraId="4785AD8C" w14:textId="280B29BB" w:rsidR="00FC674F" w:rsidRPr="00716104" w:rsidRDefault="00916D62" w:rsidP="00562113">
      <w:pPr>
        <w:pStyle w:val="Heading2"/>
        <w:spacing w:after="120"/>
        <w:jc w:val="both"/>
        <w:rPr>
          <w:rFonts w:ascii="Times New Roman" w:hAnsi="Times New Roman"/>
          <w:i w:val="0"/>
          <w:sz w:val="24"/>
        </w:rPr>
      </w:pPr>
      <w:bookmarkStart w:id="3" w:name="_Toc505867324"/>
      <w:r w:rsidRPr="00716104">
        <w:rPr>
          <w:rFonts w:ascii="Times New Roman" w:hAnsi="Times New Roman"/>
          <w:i w:val="0"/>
          <w:sz w:val="24"/>
        </w:rPr>
        <w:t>GENERAL ELIGIBILITY CRITERIA</w:t>
      </w:r>
      <w:bookmarkEnd w:id="3"/>
    </w:p>
    <w:p w14:paraId="6E5FAD8C" w14:textId="4F749C9D" w:rsidR="00A07930" w:rsidRPr="00716104" w:rsidRDefault="00916D62" w:rsidP="00562113">
      <w:pPr>
        <w:ind w:left="1440"/>
        <w:jc w:val="both"/>
        <w:rPr>
          <w:rFonts w:ascii="Times New Roman" w:hAnsi="Times New Roman"/>
        </w:rPr>
      </w:pPr>
      <w:r w:rsidRPr="00716104">
        <w:rPr>
          <w:rFonts w:ascii="Times New Roman" w:hAnsi="Times New Roman"/>
        </w:rPr>
        <w:t>Applicants</w:t>
      </w:r>
      <w:r w:rsidR="00101072" w:rsidRPr="00716104">
        <w:rPr>
          <w:rFonts w:ascii="Times New Roman" w:hAnsi="Times New Roman"/>
        </w:rPr>
        <w:t>/</w:t>
      </w:r>
      <w:r w:rsidRPr="00716104">
        <w:rPr>
          <w:rFonts w:ascii="Times New Roman" w:hAnsi="Times New Roman"/>
        </w:rPr>
        <w:t xml:space="preserve">recipients must meet and maintain all criteria to be eligible during the </w:t>
      </w:r>
      <w:proofErr w:type="gramStart"/>
      <w:r w:rsidRPr="00716104">
        <w:rPr>
          <w:rFonts w:ascii="Times New Roman" w:hAnsi="Times New Roman"/>
        </w:rPr>
        <w:t>period of time</w:t>
      </w:r>
      <w:proofErr w:type="gramEnd"/>
      <w:r w:rsidRPr="00716104">
        <w:rPr>
          <w:rFonts w:ascii="Times New Roman" w:hAnsi="Times New Roman"/>
        </w:rPr>
        <w:t xml:space="preserve"> the recipient receives </w:t>
      </w:r>
      <w:r w:rsidR="00B765E5" w:rsidRPr="00716104">
        <w:rPr>
          <w:rFonts w:ascii="Times New Roman" w:hAnsi="Times New Roman"/>
        </w:rPr>
        <w:t xml:space="preserve">COPE </w:t>
      </w:r>
      <w:r w:rsidRPr="00716104">
        <w:rPr>
          <w:rFonts w:ascii="Times New Roman" w:hAnsi="Times New Roman"/>
        </w:rPr>
        <w:t>services</w:t>
      </w:r>
      <w:r w:rsidR="00B765E5" w:rsidRPr="00716104">
        <w:rPr>
          <w:rFonts w:ascii="Times New Roman" w:hAnsi="Times New Roman"/>
        </w:rPr>
        <w:t xml:space="preserve">.  </w:t>
      </w:r>
      <w:r w:rsidRPr="00716104">
        <w:rPr>
          <w:rFonts w:ascii="Times New Roman" w:hAnsi="Times New Roman"/>
        </w:rPr>
        <w:t xml:space="preserve"> </w:t>
      </w:r>
    </w:p>
    <w:p w14:paraId="6791BDF5" w14:textId="77777777" w:rsidR="00436FE4" w:rsidRPr="00716104" w:rsidRDefault="00436FE4" w:rsidP="00562113">
      <w:pPr>
        <w:ind w:left="1440"/>
        <w:jc w:val="both"/>
        <w:rPr>
          <w:rFonts w:ascii="Times New Roman" w:hAnsi="Times New Roman"/>
        </w:rPr>
      </w:pPr>
    </w:p>
    <w:p w14:paraId="5D3141A2" w14:textId="3A4EAB55" w:rsidR="00BE3089" w:rsidRPr="00716104" w:rsidRDefault="00916D62" w:rsidP="00562113">
      <w:pPr>
        <w:spacing w:after="120"/>
        <w:ind w:left="1440"/>
        <w:jc w:val="both"/>
        <w:rPr>
          <w:rFonts w:ascii="Times New Roman" w:hAnsi="Times New Roman"/>
        </w:rPr>
      </w:pPr>
      <w:r w:rsidRPr="00716104">
        <w:rPr>
          <w:rFonts w:ascii="Times New Roman" w:hAnsi="Times New Roman"/>
        </w:rPr>
        <w:t xml:space="preserve">The </w:t>
      </w:r>
      <w:r w:rsidR="00B765E5" w:rsidRPr="00716104">
        <w:rPr>
          <w:rFonts w:ascii="Times New Roman" w:hAnsi="Times New Roman"/>
        </w:rPr>
        <w:t>ADSD</w:t>
      </w:r>
      <w:r w:rsidR="00436FE4" w:rsidRPr="00716104">
        <w:rPr>
          <w:rFonts w:ascii="Times New Roman" w:hAnsi="Times New Roman"/>
        </w:rPr>
        <w:t xml:space="preserve"> </w:t>
      </w:r>
      <w:r w:rsidR="006C0C67" w:rsidRPr="00716104">
        <w:rPr>
          <w:rFonts w:ascii="Times New Roman" w:hAnsi="Times New Roman"/>
        </w:rPr>
        <w:t>determines eligibility for</w:t>
      </w:r>
      <w:r w:rsidRPr="00716104">
        <w:rPr>
          <w:rFonts w:ascii="Times New Roman" w:hAnsi="Times New Roman"/>
        </w:rPr>
        <w:t xml:space="preserve"> COPE. </w:t>
      </w:r>
      <w:r w:rsidR="00101072" w:rsidRPr="00716104">
        <w:rPr>
          <w:rFonts w:ascii="Times New Roman" w:hAnsi="Times New Roman"/>
        </w:rPr>
        <w:t xml:space="preserve">The </w:t>
      </w:r>
      <w:r w:rsidR="00B765E5" w:rsidRPr="00716104">
        <w:rPr>
          <w:rFonts w:ascii="Times New Roman" w:hAnsi="Times New Roman"/>
        </w:rPr>
        <w:t xml:space="preserve">ADSD </w:t>
      </w:r>
      <w:r w:rsidRPr="00716104">
        <w:rPr>
          <w:rFonts w:ascii="Times New Roman" w:hAnsi="Times New Roman"/>
        </w:rPr>
        <w:t>determines program eligibility by confirming the following criteria</w:t>
      </w:r>
      <w:r w:rsidR="00101072" w:rsidRPr="00716104">
        <w:rPr>
          <w:rFonts w:ascii="Times New Roman" w:hAnsi="Times New Roman"/>
        </w:rPr>
        <w:t xml:space="preserve"> is met for each applicant</w:t>
      </w:r>
      <w:r w:rsidRPr="00716104">
        <w:rPr>
          <w:rFonts w:ascii="Times New Roman" w:hAnsi="Times New Roman"/>
        </w:rPr>
        <w:t>:</w:t>
      </w:r>
    </w:p>
    <w:p w14:paraId="45AFD7B1" w14:textId="770FBD22" w:rsidR="00A07930" w:rsidRPr="00716104" w:rsidRDefault="00916D62" w:rsidP="00562113">
      <w:pPr>
        <w:numPr>
          <w:ilvl w:val="0"/>
          <w:numId w:val="9"/>
        </w:numPr>
        <w:spacing w:after="120"/>
        <w:jc w:val="both"/>
        <w:rPr>
          <w:rFonts w:ascii="Times New Roman" w:hAnsi="Times New Roman"/>
        </w:rPr>
      </w:pPr>
      <w:r w:rsidRPr="00716104">
        <w:rPr>
          <w:rFonts w:ascii="Times New Roman" w:hAnsi="Times New Roman"/>
        </w:rPr>
        <w:t>Applicants</w:t>
      </w:r>
      <w:r w:rsidR="00101072" w:rsidRPr="00716104">
        <w:rPr>
          <w:rFonts w:ascii="Times New Roman" w:hAnsi="Times New Roman"/>
        </w:rPr>
        <w:t>/</w:t>
      </w:r>
      <w:r w:rsidRPr="00716104">
        <w:rPr>
          <w:rFonts w:ascii="Times New Roman" w:hAnsi="Times New Roman"/>
        </w:rPr>
        <w:t>recipients must be 65 years of age or older</w:t>
      </w:r>
      <w:r w:rsidR="0045676A" w:rsidRPr="00716104">
        <w:rPr>
          <w:rFonts w:ascii="Times New Roman" w:hAnsi="Times New Roman"/>
        </w:rPr>
        <w:t>;</w:t>
      </w:r>
    </w:p>
    <w:p w14:paraId="05F2741A" w14:textId="77777777" w:rsidR="001A0040" w:rsidRPr="00716104" w:rsidRDefault="001A0040" w:rsidP="00562113">
      <w:pPr>
        <w:numPr>
          <w:ilvl w:val="0"/>
          <w:numId w:val="9"/>
        </w:numPr>
        <w:spacing w:after="120"/>
        <w:jc w:val="both"/>
        <w:rPr>
          <w:rFonts w:ascii="Times New Roman" w:hAnsi="Times New Roman"/>
        </w:rPr>
      </w:pPr>
      <w:r w:rsidRPr="00716104">
        <w:rPr>
          <w:rFonts w:ascii="Times New Roman" w:hAnsi="Times New Roman"/>
        </w:rPr>
        <w:t xml:space="preserve">Reside in the </w:t>
      </w:r>
      <w:r w:rsidR="006C0C67" w:rsidRPr="00716104">
        <w:rPr>
          <w:rFonts w:ascii="Times New Roman" w:hAnsi="Times New Roman"/>
        </w:rPr>
        <w:t>S</w:t>
      </w:r>
      <w:r w:rsidRPr="00716104">
        <w:rPr>
          <w:rFonts w:ascii="Times New Roman" w:hAnsi="Times New Roman"/>
        </w:rPr>
        <w:t>tate of Nevada;</w:t>
      </w:r>
    </w:p>
    <w:p w14:paraId="415CB1E8" w14:textId="1CA16C24" w:rsidR="00A07930" w:rsidRPr="00716104" w:rsidRDefault="00101072" w:rsidP="00562113">
      <w:pPr>
        <w:numPr>
          <w:ilvl w:val="0"/>
          <w:numId w:val="9"/>
        </w:numPr>
        <w:spacing w:after="120"/>
        <w:ind w:left="2160" w:hanging="720"/>
        <w:jc w:val="both"/>
        <w:rPr>
          <w:rFonts w:ascii="Times New Roman" w:hAnsi="Times New Roman"/>
        </w:rPr>
      </w:pPr>
      <w:r w:rsidRPr="00716104">
        <w:rPr>
          <w:rFonts w:ascii="Times New Roman" w:hAnsi="Times New Roman"/>
        </w:rPr>
        <w:t>M</w:t>
      </w:r>
      <w:r w:rsidR="00916D62" w:rsidRPr="00716104">
        <w:rPr>
          <w:rFonts w:ascii="Times New Roman" w:hAnsi="Times New Roman"/>
        </w:rPr>
        <w:t>eet financial eligibility according to the monthly income and asset guidelines established by NAC 427A</w:t>
      </w:r>
      <w:r w:rsidR="0045676A" w:rsidRPr="00716104">
        <w:rPr>
          <w:rFonts w:ascii="Times New Roman" w:hAnsi="Times New Roman"/>
        </w:rPr>
        <w:t>;</w:t>
      </w:r>
      <w:r w:rsidR="00916D62" w:rsidRPr="00716104">
        <w:rPr>
          <w:rFonts w:ascii="Times New Roman" w:hAnsi="Times New Roman"/>
        </w:rPr>
        <w:t xml:space="preserve"> </w:t>
      </w:r>
    </w:p>
    <w:p w14:paraId="1C21EE6B" w14:textId="77BE6556" w:rsidR="00A07930" w:rsidRPr="00716104" w:rsidRDefault="00101072" w:rsidP="00562113">
      <w:pPr>
        <w:numPr>
          <w:ilvl w:val="0"/>
          <w:numId w:val="9"/>
        </w:numPr>
        <w:spacing w:after="120"/>
        <w:ind w:left="2160" w:hanging="720"/>
        <w:jc w:val="both"/>
        <w:rPr>
          <w:rFonts w:ascii="Times New Roman" w:hAnsi="Times New Roman"/>
        </w:rPr>
      </w:pPr>
      <w:r w:rsidRPr="00716104">
        <w:rPr>
          <w:rFonts w:ascii="Times New Roman" w:hAnsi="Times New Roman"/>
        </w:rPr>
        <w:t>M</w:t>
      </w:r>
      <w:r w:rsidR="00916D62" w:rsidRPr="00716104">
        <w:rPr>
          <w:rFonts w:ascii="Times New Roman" w:hAnsi="Times New Roman"/>
        </w:rPr>
        <w:t xml:space="preserve">eet and maintain a </w:t>
      </w:r>
      <w:r w:rsidR="00284DF5" w:rsidRPr="00716104">
        <w:rPr>
          <w:rFonts w:ascii="Times New Roman" w:hAnsi="Times New Roman"/>
        </w:rPr>
        <w:t>Level of Care (</w:t>
      </w:r>
      <w:r w:rsidR="00916D62" w:rsidRPr="00716104">
        <w:rPr>
          <w:rFonts w:ascii="Times New Roman" w:hAnsi="Times New Roman"/>
        </w:rPr>
        <w:t>LOC</w:t>
      </w:r>
      <w:r w:rsidR="00284DF5" w:rsidRPr="00716104">
        <w:rPr>
          <w:rFonts w:ascii="Times New Roman" w:hAnsi="Times New Roman"/>
        </w:rPr>
        <w:t>)</w:t>
      </w:r>
      <w:r w:rsidR="00916D62" w:rsidRPr="00716104">
        <w:rPr>
          <w:rFonts w:ascii="Times New Roman" w:hAnsi="Times New Roman"/>
        </w:rPr>
        <w:t xml:space="preserve"> for admission to a nursing facility</w:t>
      </w:r>
      <w:r w:rsidR="003534D8" w:rsidRPr="00716104">
        <w:rPr>
          <w:rFonts w:ascii="Times New Roman" w:hAnsi="Times New Roman"/>
        </w:rPr>
        <w:t xml:space="preserve"> within 30 days if not for the services provided by the COPE program</w:t>
      </w:r>
      <w:r w:rsidR="0045676A" w:rsidRPr="00716104">
        <w:rPr>
          <w:rFonts w:ascii="Times New Roman" w:hAnsi="Times New Roman"/>
        </w:rPr>
        <w:t>;</w:t>
      </w:r>
    </w:p>
    <w:p w14:paraId="5CC4503E" w14:textId="653FAFE9" w:rsidR="00A07930" w:rsidRPr="00716104" w:rsidRDefault="00101072" w:rsidP="00562113">
      <w:pPr>
        <w:numPr>
          <w:ilvl w:val="0"/>
          <w:numId w:val="9"/>
        </w:numPr>
        <w:spacing w:after="120"/>
        <w:ind w:left="2160" w:hanging="720"/>
        <w:jc w:val="both"/>
        <w:rPr>
          <w:rFonts w:ascii="Times New Roman" w:hAnsi="Times New Roman"/>
        </w:rPr>
      </w:pPr>
      <w:r w:rsidRPr="00716104">
        <w:rPr>
          <w:rFonts w:ascii="Times New Roman" w:hAnsi="Times New Roman"/>
        </w:rPr>
        <w:t>D</w:t>
      </w:r>
      <w:r w:rsidR="00916D62" w:rsidRPr="00716104">
        <w:rPr>
          <w:rFonts w:ascii="Times New Roman" w:hAnsi="Times New Roman"/>
        </w:rPr>
        <w:t xml:space="preserve">emonstrate a continued need for </w:t>
      </w:r>
      <w:r w:rsidR="008563E1" w:rsidRPr="00716104">
        <w:rPr>
          <w:rFonts w:ascii="Times New Roman" w:hAnsi="Times New Roman"/>
        </w:rPr>
        <w:t xml:space="preserve">one or more </w:t>
      </w:r>
      <w:r w:rsidR="00916D62" w:rsidRPr="00716104">
        <w:rPr>
          <w:rFonts w:ascii="Times New Roman" w:hAnsi="Times New Roman"/>
        </w:rPr>
        <w:t xml:space="preserve">COPE service to prevent placement in a </w:t>
      </w:r>
      <w:r w:rsidRPr="00716104">
        <w:rPr>
          <w:rFonts w:ascii="Times New Roman" w:hAnsi="Times New Roman"/>
        </w:rPr>
        <w:t>Long</w:t>
      </w:r>
      <w:r w:rsidR="00C41B71" w:rsidRPr="00716104">
        <w:rPr>
          <w:rFonts w:ascii="Times New Roman" w:hAnsi="Times New Roman"/>
        </w:rPr>
        <w:t>-</w:t>
      </w:r>
      <w:r w:rsidRPr="00716104">
        <w:rPr>
          <w:rFonts w:ascii="Times New Roman" w:hAnsi="Times New Roman"/>
        </w:rPr>
        <w:t>Term Care Facility</w:t>
      </w:r>
      <w:r w:rsidR="0045676A" w:rsidRPr="00716104">
        <w:rPr>
          <w:rFonts w:ascii="Times New Roman" w:hAnsi="Times New Roman"/>
        </w:rPr>
        <w:t>;</w:t>
      </w:r>
      <w:r w:rsidR="00916D62" w:rsidRPr="00716104">
        <w:rPr>
          <w:rFonts w:ascii="Times New Roman" w:hAnsi="Times New Roman"/>
        </w:rPr>
        <w:t xml:space="preserve"> </w:t>
      </w:r>
    </w:p>
    <w:p w14:paraId="72473E66" w14:textId="2C28C3A5" w:rsidR="00A07930" w:rsidRPr="00716104" w:rsidRDefault="00101072" w:rsidP="00562113">
      <w:pPr>
        <w:numPr>
          <w:ilvl w:val="0"/>
          <w:numId w:val="9"/>
        </w:numPr>
        <w:spacing w:after="120"/>
        <w:ind w:left="2160" w:hanging="720"/>
        <w:jc w:val="both"/>
        <w:rPr>
          <w:rFonts w:ascii="Times New Roman" w:hAnsi="Times New Roman"/>
        </w:rPr>
      </w:pPr>
      <w:r w:rsidRPr="00716104">
        <w:rPr>
          <w:rFonts w:ascii="Times New Roman" w:hAnsi="Times New Roman"/>
        </w:rPr>
        <w:t>B</w:t>
      </w:r>
      <w:r w:rsidR="00916D62" w:rsidRPr="00716104">
        <w:rPr>
          <w:rFonts w:ascii="Times New Roman" w:hAnsi="Times New Roman"/>
        </w:rPr>
        <w:t xml:space="preserve">e at imminent risk of nursing home placement within 30 days </w:t>
      </w:r>
      <w:r w:rsidR="00A70AF8" w:rsidRPr="00716104">
        <w:rPr>
          <w:rFonts w:ascii="Times New Roman" w:hAnsi="Times New Roman"/>
        </w:rPr>
        <w:t>as determined by</w:t>
      </w:r>
      <w:r w:rsidR="00916D62" w:rsidRPr="00716104">
        <w:rPr>
          <w:rFonts w:ascii="Times New Roman" w:hAnsi="Times New Roman"/>
        </w:rPr>
        <w:t xml:space="preserve"> </w:t>
      </w:r>
      <w:r w:rsidRPr="00716104">
        <w:rPr>
          <w:rFonts w:ascii="Times New Roman" w:hAnsi="Times New Roman"/>
        </w:rPr>
        <w:t xml:space="preserve">the </w:t>
      </w:r>
      <w:r w:rsidR="008563E1" w:rsidRPr="00716104">
        <w:rPr>
          <w:rFonts w:ascii="Times New Roman" w:hAnsi="Times New Roman"/>
        </w:rPr>
        <w:t xml:space="preserve">ADSD </w:t>
      </w:r>
      <w:r w:rsidR="00A70AF8" w:rsidRPr="00716104">
        <w:rPr>
          <w:rFonts w:ascii="Times New Roman" w:hAnsi="Times New Roman"/>
        </w:rPr>
        <w:t xml:space="preserve">using </w:t>
      </w:r>
      <w:r w:rsidR="00916D62" w:rsidRPr="00716104">
        <w:rPr>
          <w:rFonts w:ascii="Times New Roman" w:hAnsi="Times New Roman"/>
        </w:rPr>
        <w:t>established criteria</w:t>
      </w:r>
      <w:r w:rsidR="00A07930" w:rsidRPr="00716104">
        <w:rPr>
          <w:rFonts w:ascii="Times New Roman" w:hAnsi="Times New Roman"/>
        </w:rPr>
        <w:t>;</w:t>
      </w:r>
    </w:p>
    <w:p w14:paraId="3231D421" w14:textId="57EE700D" w:rsidR="00DA1621" w:rsidRPr="00716104" w:rsidRDefault="00101072" w:rsidP="00562113">
      <w:pPr>
        <w:numPr>
          <w:ilvl w:val="0"/>
          <w:numId w:val="9"/>
        </w:numPr>
        <w:ind w:left="2160" w:hanging="720"/>
        <w:jc w:val="both"/>
        <w:rPr>
          <w:rFonts w:ascii="Times New Roman" w:hAnsi="Times New Roman"/>
        </w:rPr>
      </w:pPr>
      <w:r w:rsidRPr="00716104">
        <w:rPr>
          <w:rFonts w:ascii="Times New Roman" w:hAnsi="Times New Roman"/>
        </w:rPr>
        <w:t>D</w:t>
      </w:r>
      <w:r w:rsidR="00DA1621" w:rsidRPr="00716104">
        <w:rPr>
          <w:rFonts w:ascii="Times New Roman" w:hAnsi="Times New Roman"/>
        </w:rPr>
        <w:t>emonstrat</w:t>
      </w:r>
      <w:r w:rsidRPr="00716104">
        <w:rPr>
          <w:rFonts w:ascii="Times New Roman" w:hAnsi="Times New Roman"/>
        </w:rPr>
        <w:t>e</w:t>
      </w:r>
      <w:r w:rsidR="00DA1621" w:rsidRPr="00716104">
        <w:rPr>
          <w:rFonts w:ascii="Times New Roman" w:hAnsi="Times New Roman"/>
        </w:rPr>
        <w:t xml:space="preserve"> an understanding and willingness to utilize available personal </w:t>
      </w:r>
      <w:r w:rsidR="00CF3FB7" w:rsidRPr="00716104">
        <w:rPr>
          <w:rFonts w:ascii="Times New Roman" w:hAnsi="Times New Roman"/>
        </w:rPr>
        <w:t xml:space="preserve">and financial </w:t>
      </w:r>
      <w:r w:rsidR="00DA1621" w:rsidRPr="00716104">
        <w:rPr>
          <w:rFonts w:ascii="Times New Roman" w:hAnsi="Times New Roman"/>
        </w:rPr>
        <w:t xml:space="preserve">resources to support service needs.   </w:t>
      </w:r>
    </w:p>
    <w:p w14:paraId="3CA3C03E" w14:textId="010A5361" w:rsidR="00916D62" w:rsidRPr="00716104" w:rsidRDefault="00916D62" w:rsidP="00562113">
      <w:pPr>
        <w:pStyle w:val="Heading2"/>
        <w:spacing w:after="120"/>
        <w:jc w:val="both"/>
        <w:rPr>
          <w:rFonts w:ascii="Times New Roman" w:hAnsi="Times New Roman"/>
          <w:i w:val="0"/>
          <w:sz w:val="24"/>
        </w:rPr>
      </w:pPr>
      <w:bookmarkStart w:id="4" w:name="_Toc505867325"/>
      <w:r w:rsidRPr="00716104">
        <w:rPr>
          <w:rFonts w:ascii="Times New Roman" w:hAnsi="Times New Roman"/>
          <w:i w:val="0"/>
          <w:sz w:val="24"/>
        </w:rPr>
        <w:t xml:space="preserve">ELIGIBILITY, COVERAGE, </w:t>
      </w:r>
      <w:smartTag w:uri="urn:schemas-microsoft-com:office:smarttags" w:element="stockticker">
        <w:r w:rsidRPr="00716104">
          <w:rPr>
            <w:rFonts w:ascii="Times New Roman" w:hAnsi="Times New Roman"/>
            <w:i w:val="0"/>
            <w:sz w:val="24"/>
          </w:rPr>
          <w:t>AND</w:t>
        </w:r>
      </w:smartTag>
      <w:r w:rsidRPr="00716104">
        <w:rPr>
          <w:rFonts w:ascii="Times New Roman" w:hAnsi="Times New Roman"/>
          <w:i w:val="0"/>
          <w:sz w:val="24"/>
        </w:rPr>
        <w:t xml:space="preserve"> LIMITATIONS</w:t>
      </w:r>
      <w:bookmarkEnd w:id="4"/>
    </w:p>
    <w:p w14:paraId="7112E496" w14:textId="77777777" w:rsidR="00A07930" w:rsidRPr="00716104" w:rsidRDefault="00101072" w:rsidP="00562113">
      <w:pPr>
        <w:numPr>
          <w:ilvl w:val="0"/>
          <w:numId w:val="6"/>
        </w:numPr>
        <w:spacing w:after="120"/>
        <w:ind w:hanging="720"/>
        <w:jc w:val="both"/>
        <w:rPr>
          <w:rFonts w:ascii="Times New Roman" w:hAnsi="Times New Roman"/>
        </w:rPr>
      </w:pPr>
      <w:r w:rsidRPr="00716104">
        <w:rPr>
          <w:rFonts w:ascii="Times New Roman" w:hAnsi="Times New Roman"/>
        </w:rPr>
        <w:t xml:space="preserve">The </w:t>
      </w:r>
      <w:r w:rsidR="008563E1" w:rsidRPr="00716104">
        <w:rPr>
          <w:rFonts w:ascii="Times New Roman" w:hAnsi="Times New Roman"/>
        </w:rPr>
        <w:t xml:space="preserve">ADSD </w:t>
      </w:r>
      <w:r w:rsidR="00916D62" w:rsidRPr="00716104">
        <w:rPr>
          <w:rFonts w:ascii="Times New Roman" w:hAnsi="Times New Roman"/>
        </w:rPr>
        <w:t xml:space="preserve">management monitors the overall purchase of service costs statewide and notifies each office of the availability of funds </w:t>
      </w:r>
      <w:r w:rsidR="00CE3E69" w:rsidRPr="00716104">
        <w:rPr>
          <w:rFonts w:ascii="Times New Roman" w:hAnsi="Times New Roman"/>
        </w:rPr>
        <w:t>for processing</w:t>
      </w:r>
      <w:r w:rsidR="00916D62" w:rsidRPr="00716104">
        <w:rPr>
          <w:rFonts w:ascii="Times New Roman" w:hAnsi="Times New Roman"/>
        </w:rPr>
        <w:t xml:space="preserve"> cases</w:t>
      </w:r>
      <w:r w:rsidR="00CE3E69" w:rsidRPr="00716104">
        <w:rPr>
          <w:rFonts w:ascii="Times New Roman" w:hAnsi="Times New Roman"/>
        </w:rPr>
        <w:t xml:space="preserve"> or service authorizations</w:t>
      </w:r>
      <w:r w:rsidR="00916D62" w:rsidRPr="00716104">
        <w:rPr>
          <w:rFonts w:ascii="Times New Roman" w:hAnsi="Times New Roman"/>
        </w:rPr>
        <w:t>.</w:t>
      </w:r>
    </w:p>
    <w:p w14:paraId="7CD83511" w14:textId="77777777" w:rsidR="00916D62" w:rsidRPr="00716104" w:rsidRDefault="00A70AF8" w:rsidP="00562113">
      <w:pPr>
        <w:numPr>
          <w:ilvl w:val="0"/>
          <w:numId w:val="6"/>
        </w:numPr>
        <w:spacing w:after="120"/>
        <w:ind w:hanging="720"/>
        <w:jc w:val="both"/>
        <w:rPr>
          <w:rFonts w:ascii="Times New Roman" w:hAnsi="Times New Roman"/>
        </w:rPr>
      </w:pPr>
      <w:r w:rsidRPr="00716104">
        <w:rPr>
          <w:rFonts w:ascii="Times New Roman" w:hAnsi="Times New Roman"/>
        </w:rPr>
        <w:t>COPE</w:t>
      </w:r>
      <w:r w:rsidR="00916D62" w:rsidRPr="00716104">
        <w:rPr>
          <w:rFonts w:ascii="Times New Roman" w:hAnsi="Times New Roman"/>
        </w:rPr>
        <w:t xml:space="preserve"> is limited by legislative mandate and the available funding each fiscal year. </w:t>
      </w:r>
      <w:r w:rsidR="008563E1" w:rsidRPr="00716104">
        <w:rPr>
          <w:rFonts w:ascii="Times New Roman" w:hAnsi="Times New Roman"/>
        </w:rPr>
        <w:t>S</w:t>
      </w:r>
      <w:r w:rsidR="00916D62" w:rsidRPr="00716104">
        <w:rPr>
          <w:rFonts w:ascii="Times New Roman" w:hAnsi="Times New Roman"/>
        </w:rPr>
        <w:t>ervices may be su</w:t>
      </w:r>
      <w:r w:rsidR="008563E1" w:rsidRPr="00716104">
        <w:rPr>
          <w:rFonts w:ascii="Times New Roman" w:hAnsi="Times New Roman"/>
        </w:rPr>
        <w:t>spended, reduced, or terminated, when the budget authority has been exhausted,</w:t>
      </w:r>
    </w:p>
    <w:p w14:paraId="0D78C0A5" w14:textId="43B09D7F" w:rsidR="00916D62" w:rsidRPr="00716104" w:rsidRDefault="00916D62" w:rsidP="00562113">
      <w:pPr>
        <w:numPr>
          <w:ilvl w:val="0"/>
          <w:numId w:val="6"/>
        </w:numPr>
        <w:spacing w:after="120"/>
        <w:ind w:hanging="720"/>
        <w:jc w:val="both"/>
        <w:rPr>
          <w:rFonts w:ascii="Times New Roman" w:hAnsi="Times New Roman"/>
        </w:rPr>
      </w:pPr>
      <w:r w:rsidRPr="00716104">
        <w:rPr>
          <w:rFonts w:ascii="Times New Roman" w:hAnsi="Times New Roman"/>
        </w:rPr>
        <w:t xml:space="preserve">COPE services may not be provided while a recipient is a resident of any licensed </w:t>
      </w:r>
      <w:r w:rsidR="00101072" w:rsidRPr="00716104">
        <w:rPr>
          <w:rFonts w:ascii="Times New Roman" w:hAnsi="Times New Roman"/>
        </w:rPr>
        <w:t>residential</w:t>
      </w:r>
      <w:r w:rsidRPr="00716104">
        <w:rPr>
          <w:rFonts w:ascii="Times New Roman" w:hAnsi="Times New Roman"/>
        </w:rPr>
        <w:t xml:space="preserve"> facility</w:t>
      </w:r>
      <w:r w:rsidR="00101072" w:rsidRPr="00716104">
        <w:rPr>
          <w:rFonts w:ascii="Times New Roman" w:hAnsi="Times New Roman"/>
        </w:rPr>
        <w:t xml:space="preserve"> for groups</w:t>
      </w:r>
      <w:r w:rsidR="00A70AF8" w:rsidRPr="00716104">
        <w:rPr>
          <w:rFonts w:ascii="Times New Roman" w:hAnsi="Times New Roman"/>
        </w:rPr>
        <w:t>, homes for individual residential care, assisted living facility</w:t>
      </w:r>
      <w:r w:rsidRPr="00716104">
        <w:rPr>
          <w:rFonts w:ascii="Times New Roman" w:hAnsi="Times New Roman"/>
        </w:rPr>
        <w:t xml:space="preserve"> or an inpatient of any institution (e.g. hospital, nursing facility, </w:t>
      </w:r>
      <w:r w:rsidR="00101072" w:rsidRPr="00716104">
        <w:rPr>
          <w:rFonts w:ascii="Times New Roman" w:hAnsi="Times New Roman"/>
          <w:color w:val="000000"/>
        </w:rPr>
        <w:t xml:space="preserve">Intermediate care Facility for Individuals with Intellectual Disabilities or a Related </w:t>
      </w:r>
      <w:r w:rsidR="00C41B71" w:rsidRPr="00716104">
        <w:rPr>
          <w:rFonts w:ascii="Times New Roman" w:hAnsi="Times New Roman"/>
          <w:color w:val="000000"/>
        </w:rPr>
        <w:t>Condition</w:t>
      </w:r>
      <w:r w:rsidR="00C41B71" w:rsidRPr="00716104">
        <w:rPr>
          <w:rFonts w:ascii="Times New Roman" w:hAnsi="Times New Roman"/>
        </w:rPr>
        <w:t xml:space="preserve"> (</w:t>
      </w:r>
      <w:r w:rsidRPr="00716104">
        <w:rPr>
          <w:rFonts w:ascii="Times New Roman" w:hAnsi="Times New Roman"/>
        </w:rPr>
        <w:t>ICF/</w:t>
      </w:r>
      <w:r w:rsidR="00101072" w:rsidRPr="00716104">
        <w:rPr>
          <w:rFonts w:ascii="Times New Roman" w:hAnsi="Times New Roman"/>
        </w:rPr>
        <w:t>I</w:t>
      </w:r>
      <w:r w:rsidR="00C41B71" w:rsidRPr="00716104">
        <w:rPr>
          <w:rFonts w:ascii="Times New Roman" w:hAnsi="Times New Roman"/>
        </w:rPr>
        <w:t>I</w:t>
      </w:r>
      <w:r w:rsidR="00101072" w:rsidRPr="00716104">
        <w:rPr>
          <w:rFonts w:ascii="Times New Roman" w:hAnsi="Times New Roman"/>
        </w:rPr>
        <w:t>D)</w:t>
      </w:r>
      <w:r w:rsidRPr="00716104">
        <w:rPr>
          <w:rFonts w:ascii="Times New Roman" w:hAnsi="Times New Roman"/>
        </w:rPr>
        <w:t xml:space="preserve">). </w:t>
      </w:r>
    </w:p>
    <w:p w14:paraId="6C8329F8" w14:textId="77777777" w:rsidR="005A4C69" w:rsidRPr="00716104" w:rsidRDefault="005A4C69" w:rsidP="00562113">
      <w:pPr>
        <w:numPr>
          <w:ilvl w:val="0"/>
          <w:numId w:val="6"/>
        </w:numPr>
        <w:spacing w:after="120"/>
        <w:ind w:hanging="720"/>
        <w:jc w:val="both"/>
        <w:rPr>
          <w:rFonts w:ascii="Times New Roman" w:hAnsi="Times New Roman"/>
        </w:rPr>
      </w:pPr>
      <w:r w:rsidRPr="00716104">
        <w:rPr>
          <w:rFonts w:ascii="Times New Roman" w:hAnsi="Times New Roman"/>
        </w:rPr>
        <w:t>COPE services may not be provided when a recipient is receiving services through another ADSD program.</w:t>
      </w:r>
      <w:r w:rsidR="00967FDF" w:rsidRPr="00716104">
        <w:rPr>
          <w:rFonts w:ascii="Times New Roman" w:hAnsi="Times New Roman"/>
        </w:rPr>
        <w:t xml:space="preserve">  The recipient cannot rec</w:t>
      </w:r>
      <w:r w:rsidR="00A749C3" w:rsidRPr="00716104">
        <w:rPr>
          <w:rFonts w:ascii="Times New Roman" w:hAnsi="Times New Roman"/>
        </w:rPr>
        <w:t>e</w:t>
      </w:r>
      <w:r w:rsidR="00967FDF" w:rsidRPr="00716104">
        <w:rPr>
          <w:rFonts w:ascii="Times New Roman" w:hAnsi="Times New Roman"/>
        </w:rPr>
        <w:t>ive services under two or more such programs at the same time.</w:t>
      </w:r>
    </w:p>
    <w:p w14:paraId="7EEDF97D" w14:textId="77777777" w:rsidR="00193518" w:rsidRPr="00716104" w:rsidRDefault="001A0040" w:rsidP="00562113">
      <w:pPr>
        <w:numPr>
          <w:ilvl w:val="0"/>
          <w:numId w:val="6"/>
        </w:numPr>
        <w:spacing w:after="120"/>
        <w:ind w:hanging="720"/>
        <w:jc w:val="both"/>
        <w:rPr>
          <w:rFonts w:ascii="Times New Roman" w:hAnsi="Times New Roman"/>
        </w:rPr>
      </w:pPr>
      <w:r w:rsidRPr="00716104">
        <w:rPr>
          <w:rFonts w:ascii="Times New Roman" w:hAnsi="Times New Roman"/>
        </w:rPr>
        <w:t>Payment will not be made for serv</w:t>
      </w:r>
      <w:r w:rsidR="0071682D" w:rsidRPr="00716104">
        <w:rPr>
          <w:rFonts w:ascii="Times New Roman" w:hAnsi="Times New Roman"/>
        </w:rPr>
        <w:t xml:space="preserve">ices provided outside the </w:t>
      </w:r>
      <w:r w:rsidR="00BE3089" w:rsidRPr="00716104">
        <w:rPr>
          <w:rFonts w:ascii="Times New Roman" w:hAnsi="Times New Roman"/>
        </w:rPr>
        <w:t>S</w:t>
      </w:r>
      <w:r w:rsidR="0071682D" w:rsidRPr="00716104">
        <w:rPr>
          <w:rFonts w:ascii="Times New Roman" w:hAnsi="Times New Roman"/>
        </w:rPr>
        <w:t>tate of Nevada.</w:t>
      </w:r>
    </w:p>
    <w:p w14:paraId="38AE9CF3" w14:textId="304182E4" w:rsidR="00D2560D" w:rsidRPr="00716104" w:rsidRDefault="00AC356D" w:rsidP="00562113">
      <w:pPr>
        <w:numPr>
          <w:ilvl w:val="0"/>
          <w:numId w:val="6"/>
        </w:numPr>
        <w:spacing w:after="120"/>
        <w:ind w:hanging="720"/>
        <w:jc w:val="both"/>
        <w:rPr>
          <w:rFonts w:ascii="Times New Roman" w:hAnsi="Times New Roman"/>
        </w:rPr>
      </w:pPr>
      <w:r w:rsidRPr="00716104">
        <w:rPr>
          <w:rFonts w:ascii="Times New Roman" w:hAnsi="Times New Roman"/>
        </w:rPr>
        <w:lastRenderedPageBreak/>
        <w:t>Recipients who are enrolled or elect to enroll in a h</w:t>
      </w:r>
      <w:r w:rsidR="00D2560D" w:rsidRPr="00716104">
        <w:rPr>
          <w:rFonts w:ascii="Times New Roman" w:hAnsi="Times New Roman"/>
        </w:rPr>
        <w:t>ospice</w:t>
      </w:r>
      <w:r w:rsidRPr="00716104">
        <w:rPr>
          <w:rFonts w:ascii="Times New Roman" w:hAnsi="Times New Roman"/>
        </w:rPr>
        <w:t xml:space="preserve"> program may be eligible</w:t>
      </w:r>
      <w:r w:rsidR="00A62E8A" w:rsidRPr="00716104">
        <w:rPr>
          <w:rFonts w:ascii="Times New Roman" w:hAnsi="Times New Roman"/>
        </w:rPr>
        <w:t xml:space="preserve"> to remain on the COPE program if they require COPE services to remain in the community</w:t>
      </w:r>
      <w:r w:rsidR="00562113">
        <w:rPr>
          <w:rFonts w:ascii="Times New Roman" w:hAnsi="Times New Roman"/>
        </w:rPr>
        <w:t>.</w:t>
      </w:r>
      <w:r w:rsidR="00A62E8A" w:rsidRPr="00716104">
        <w:rPr>
          <w:rFonts w:ascii="Times New Roman" w:hAnsi="Times New Roman"/>
        </w:rPr>
        <w:t xml:space="preserve"> Close coordination between the hospice agency and the </w:t>
      </w:r>
      <w:r w:rsidR="00AF0FE0" w:rsidRPr="00716104">
        <w:rPr>
          <w:rFonts w:ascii="Times New Roman" w:hAnsi="Times New Roman"/>
        </w:rPr>
        <w:t>C</w:t>
      </w:r>
      <w:r w:rsidR="00A62E8A" w:rsidRPr="00716104">
        <w:rPr>
          <w:rFonts w:ascii="Times New Roman" w:hAnsi="Times New Roman"/>
        </w:rPr>
        <w:t>OPE case manager is required to prevent any duplication of services. COPE services will only be provided for recipients enrolled in hospice when the need for services is unrelated to the terminal condition and the need exceeds the services provided under the hospice benefit.</w:t>
      </w:r>
    </w:p>
    <w:p w14:paraId="01C494ED" w14:textId="0318D03C" w:rsidR="00C50DB4" w:rsidRPr="00716104" w:rsidRDefault="00567A22" w:rsidP="00562113">
      <w:pPr>
        <w:numPr>
          <w:ilvl w:val="0"/>
          <w:numId w:val="6"/>
        </w:numPr>
        <w:spacing w:after="120"/>
        <w:ind w:hanging="720"/>
        <w:jc w:val="both"/>
        <w:rPr>
          <w:rFonts w:ascii="Times New Roman" w:hAnsi="Times New Roman"/>
        </w:rPr>
      </w:pPr>
      <w:r w:rsidRPr="00716104">
        <w:rPr>
          <w:rFonts w:ascii="Times New Roman" w:hAnsi="Times New Roman"/>
        </w:rPr>
        <w:t xml:space="preserve">Any applicant/recipient who is eligible for </w:t>
      </w:r>
      <w:r w:rsidR="003E2389" w:rsidRPr="00716104">
        <w:rPr>
          <w:rFonts w:ascii="Times New Roman" w:hAnsi="Times New Roman"/>
        </w:rPr>
        <w:t xml:space="preserve">Fee For Service </w:t>
      </w:r>
      <w:r w:rsidRPr="00716104">
        <w:rPr>
          <w:rFonts w:ascii="Times New Roman" w:hAnsi="Times New Roman"/>
        </w:rPr>
        <w:t xml:space="preserve">Medicaid </w:t>
      </w:r>
      <w:r w:rsidR="00A65F3E" w:rsidRPr="00716104">
        <w:rPr>
          <w:rFonts w:ascii="Times New Roman" w:hAnsi="Times New Roman"/>
        </w:rPr>
        <w:t xml:space="preserve">benefits </w:t>
      </w:r>
      <w:r w:rsidRPr="00716104">
        <w:rPr>
          <w:rFonts w:ascii="Times New Roman" w:hAnsi="Times New Roman"/>
        </w:rPr>
        <w:t xml:space="preserve">will not be eligible for </w:t>
      </w:r>
      <w:r w:rsidR="00A62E8A" w:rsidRPr="00716104">
        <w:rPr>
          <w:rFonts w:ascii="Times New Roman" w:hAnsi="Times New Roman"/>
        </w:rPr>
        <w:t xml:space="preserve">the </w:t>
      </w:r>
      <w:r w:rsidRPr="00716104">
        <w:rPr>
          <w:rFonts w:ascii="Times New Roman" w:hAnsi="Times New Roman"/>
        </w:rPr>
        <w:t>COPE</w:t>
      </w:r>
      <w:r w:rsidR="00A62E8A" w:rsidRPr="00716104">
        <w:rPr>
          <w:rFonts w:ascii="Times New Roman" w:hAnsi="Times New Roman"/>
        </w:rPr>
        <w:t xml:space="preserve"> program.</w:t>
      </w:r>
    </w:p>
    <w:p w14:paraId="6D920C34" w14:textId="726A8C4A" w:rsidR="0032723C" w:rsidRPr="00716104" w:rsidRDefault="009C1EAD" w:rsidP="00562113">
      <w:pPr>
        <w:spacing w:after="120"/>
        <w:ind w:left="2160"/>
        <w:jc w:val="both"/>
        <w:rPr>
          <w:rFonts w:ascii="Times New Roman" w:hAnsi="Times New Roman"/>
        </w:rPr>
      </w:pPr>
      <w:r w:rsidRPr="00716104">
        <w:rPr>
          <w:rFonts w:ascii="Times New Roman" w:hAnsi="Times New Roman"/>
        </w:rPr>
        <w:t xml:space="preserve">Any applicant/recipient who has been deemed ineligible for Medicaid benefits due to any divestiture of assets </w:t>
      </w:r>
      <w:r w:rsidR="00A61494" w:rsidRPr="00716104">
        <w:rPr>
          <w:rFonts w:ascii="Times New Roman" w:hAnsi="Times New Roman"/>
        </w:rPr>
        <w:t>may</w:t>
      </w:r>
      <w:r w:rsidRPr="00716104">
        <w:rPr>
          <w:rFonts w:ascii="Times New Roman" w:hAnsi="Times New Roman"/>
        </w:rPr>
        <w:t xml:space="preserve"> not be eligible for </w:t>
      </w:r>
      <w:r w:rsidR="00A62E8A" w:rsidRPr="00716104">
        <w:rPr>
          <w:rFonts w:ascii="Times New Roman" w:hAnsi="Times New Roman"/>
        </w:rPr>
        <w:t xml:space="preserve">the </w:t>
      </w:r>
      <w:r w:rsidRPr="00716104">
        <w:rPr>
          <w:rFonts w:ascii="Times New Roman" w:hAnsi="Times New Roman"/>
        </w:rPr>
        <w:t>COPE</w:t>
      </w:r>
      <w:r w:rsidR="00A62E8A" w:rsidRPr="00716104">
        <w:rPr>
          <w:rFonts w:ascii="Times New Roman" w:hAnsi="Times New Roman"/>
        </w:rPr>
        <w:t xml:space="preserve"> program</w:t>
      </w:r>
      <w:r w:rsidRPr="00716104">
        <w:rPr>
          <w:rFonts w:ascii="Times New Roman" w:hAnsi="Times New Roman"/>
        </w:rPr>
        <w:t>.</w:t>
      </w:r>
    </w:p>
    <w:p w14:paraId="16EB2B5E" w14:textId="69F934FB" w:rsidR="0050479F" w:rsidRPr="00716104" w:rsidRDefault="0050479F" w:rsidP="00562113">
      <w:pPr>
        <w:spacing w:after="120"/>
        <w:ind w:left="2160"/>
        <w:jc w:val="both"/>
        <w:rPr>
          <w:rFonts w:ascii="Times New Roman" w:hAnsi="Times New Roman"/>
        </w:rPr>
      </w:pPr>
      <w:r w:rsidRPr="00716104">
        <w:rPr>
          <w:rFonts w:ascii="Times New Roman" w:hAnsi="Times New Roman"/>
        </w:rPr>
        <w:t xml:space="preserve">An applicant who meets other COPE eligibility requirements, who is pending Medicaid eligibility may be placed temporarily </w:t>
      </w:r>
      <w:r w:rsidR="00A62E8A" w:rsidRPr="00716104">
        <w:rPr>
          <w:rFonts w:ascii="Times New Roman" w:hAnsi="Times New Roman"/>
        </w:rPr>
        <w:t>o</w:t>
      </w:r>
      <w:r w:rsidRPr="00716104">
        <w:rPr>
          <w:rFonts w:ascii="Times New Roman" w:hAnsi="Times New Roman"/>
        </w:rPr>
        <w:t xml:space="preserve">n the COPE program, at the ADSD </w:t>
      </w:r>
      <w:r w:rsidR="005A4C69" w:rsidRPr="00716104">
        <w:rPr>
          <w:rFonts w:ascii="Times New Roman" w:hAnsi="Times New Roman"/>
        </w:rPr>
        <w:t>Social Service Ma</w:t>
      </w:r>
      <w:r w:rsidRPr="00716104">
        <w:rPr>
          <w:rFonts w:ascii="Times New Roman" w:hAnsi="Times New Roman"/>
        </w:rPr>
        <w:t>nager’s discretion.</w:t>
      </w:r>
    </w:p>
    <w:p w14:paraId="245DE2A8" w14:textId="2D4596C8" w:rsidR="00C50DB4" w:rsidRPr="00716104" w:rsidRDefault="008563E1" w:rsidP="00562113">
      <w:pPr>
        <w:numPr>
          <w:ilvl w:val="0"/>
          <w:numId w:val="6"/>
        </w:numPr>
        <w:tabs>
          <w:tab w:val="left" w:pos="2880"/>
        </w:tabs>
        <w:spacing w:after="120"/>
        <w:ind w:hanging="720"/>
        <w:jc w:val="both"/>
        <w:rPr>
          <w:rFonts w:ascii="Times New Roman" w:hAnsi="Times New Roman"/>
        </w:rPr>
      </w:pPr>
      <w:r w:rsidRPr="00716104">
        <w:rPr>
          <w:rFonts w:ascii="Times New Roman" w:hAnsi="Times New Roman"/>
          <w:bCs/>
        </w:rPr>
        <w:t>The a</w:t>
      </w:r>
      <w:r w:rsidR="0032723C" w:rsidRPr="00716104">
        <w:rPr>
          <w:rFonts w:ascii="Times New Roman" w:hAnsi="Times New Roman"/>
          <w:bCs/>
        </w:rPr>
        <w:t xml:space="preserve">pplicant/recipient </w:t>
      </w:r>
      <w:r w:rsidR="0032723C" w:rsidRPr="00716104">
        <w:rPr>
          <w:rFonts w:ascii="Times New Roman" w:hAnsi="Times New Roman"/>
        </w:rPr>
        <w:t>must be a U.S. Citizen</w:t>
      </w:r>
      <w:r w:rsidR="00214D5F" w:rsidRPr="00716104">
        <w:rPr>
          <w:rFonts w:ascii="Times New Roman" w:hAnsi="Times New Roman"/>
        </w:rPr>
        <w:t>,</w:t>
      </w:r>
      <w:r w:rsidR="0032723C" w:rsidRPr="00716104">
        <w:rPr>
          <w:rFonts w:ascii="Times New Roman" w:hAnsi="Times New Roman"/>
        </w:rPr>
        <w:t xml:space="preserve"> or an alien legally admitted for permanent residency. </w:t>
      </w:r>
      <w:r w:rsidRPr="00716104">
        <w:rPr>
          <w:rFonts w:ascii="Times New Roman" w:hAnsi="Times New Roman"/>
        </w:rPr>
        <w:t>The a</w:t>
      </w:r>
      <w:r w:rsidR="002D46FC" w:rsidRPr="00716104">
        <w:rPr>
          <w:rFonts w:ascii="Times New Roman" w:hAnsi="Times New Roman"/>
        </w:rPr>
        <w:t>pplicant/r</w:t>
      </w:r>
      <w:r w:rsidR="0032723C" w:rsidRPr="00716104">
        <w:rPr>
          <w:rFonts w:ascii="Times New Roman" w:hAnsi="Times New Roman"/>
        </w:rPr>
        <w:t xml:space="preserve">ecipient must </w:t>
      </w:r>
      <w:r w:rsidR="002D46FC" w:rsidRPr="00716104">
        <w:rPr>
          <w:rFonts w:ascii="Times New Roman" w:hAnsi="Times New Roman"/>
        </w:rPr>
        <w:t xml:space="preserve">also </w:t>
      </w:r>
      <w:r w:rsidR="0032723C" w:rsidRPr="00716104">
        <w:rPr>
          <w:rFonts w:ascii="Times New Roman" w:hAnsi="Times New Roman"/>
        </w:rPr>
        <w:t xml:space="preserve">reside in the State of Nevada and services will only be provided while residing </w:t>
      </w:r>
      <w:r w:rsidRPr="00716104">
        <w:rPr>
          <w:rFonts w:ascii="Times New Roman" w:hAnsi="Times New Roman"/>
        </w:rPr>
        <w:t xml:space="preserve">at </w:t>
      </w:r>
      <w:r w:rsidR="0032723C" w:rsidRPr="00716104">
        <w:rPr>
          <w:rFonts w:ascii="Times New Roman" w:hAnsi="Times New Roman"/>
        </w:rPr>
        <w:t>home</w:t>
      </w:r>
      <w:r w:rsidR="002D46FC" w:rsidRPr="00716104">
        <w:rPr>
          <w:rFonts w:ascii="Times New Roman" w:hAnsi="Times New Roman"/>
        </w:rPr>
        <w:t>.</w:t>
      </w:r>
    </w:p>
    <w:p w14:paraId="40CD00F3" w14:textId="2D394BD6" w:rsidR="009D4069" w:rsidRPr="00716104" w:rsidRDefault="002D46FC" w:rsidP="00562113">
      <w:pPr>
        <w:tabs>
          <w:tab w:val="left" w:pos="-1440"/>
          <w:tab w:val="left" w:pos="-720"/>
          <w:tab w:val="left" w:pos="0"/>
          <w:tab w:val="left" w:pos="720"/>
        </w:tabs>
        <w:suppressAutoHyphens/>
        <w:spacing w:after="120"/>
        <w:ind w:left="2160"/>
        <w:jc w:val="both"/>
        <w:rPr>
          <w:rFonts w:ascii="Times New Roman" w:hAnsi="Times New Roman"/>
        </w:rPr>
      </w:pPr>
      <w:bookmarkStart w:id="5" w:name="_Hlk497400797"/>
      <w:r w:rsidRPr="00716104">
        <w:rPr>
          <w:rFonts w:ascii="Times New Roman" w:hAnsi="Times New Roman"/>
        </w:rPr>
        <w:t xml:space="preserve">In addition, </w:t>
      </w:r>
      <w:r w:rsidR="0032723C" w:rsidRPr="00716104">
        <w:rPr>
          <w:rFonts w:ascii="Times New Roman" w:hAnsi="Times New Roman"/>
        </w:rPr>
        <w:t>Social Security numbers must be provided by every applicant</w:t>
      </w:r>
      <w:r w:rsidRPr="00716104">
        <w:rPr>
          <w:rFonts w:ascii="Times New Roman" w:hAnsi="Times New Roman"/>
        </w:rPr>
        <w:t>/</w:t>
      </w:r>
      <w:r w:rsidR="002F11BF" w:rsidRPr="00716104">
        <w:rPr>
          <w:rFonts w:ascii="Times New Roman" w:hAnsi="Times New Roman"/>
        </w:rPr>
        <w:t>recipient. Verification</w:t>
      </w:r>
      <w:r w:rsidR="0032723C" w:rsidRPr="00716104">
        <w:rPr>
          <w:rFonts w:ascii="Times New Roman" w:hAnsi="Times New Roman"/>
        </w:rPr>
        <w:t xml:space="preserve"> </w:t>
      </w:r>
      <w:r w:rsidR="002F11BF" w:rsidRPr="00716104">
        <w:rPr>
          <w:rFonts w:ascii="Times New Roman" w:hAnsi="Times New Roman"/>
        </w:rPr>
        <w:t xml:space="preserve">by </w:t>
      </w:r>
      <w:r w:rsidR="00137F80" w:rsidRPr="00716104">
        <w:rPr>
          <w:rFonts w:ascii="Times New Roman" w:hAnsi="Times New Roman"/>
        </w:rPr>
        <w:t xml:space="preserve">the </w:t>
      </w:r>
      <w:r w:rsidR="008563E1" w:rsidRPr="00716104">
        <w:rPr>
          <w:rFonts w:ascii="Times New Roman" w:hAnsi="Times New Roman"/>
        </w:rPr>
        <w:t xml:space="preserve">ADSD </w:t>
      </w:r>
      <w:r w:rsidR="0032723C" w:rsidRPr="00716104">
        <w:rPr>
          <w:rFonts w:ascii="Times New Roman" w:hAnsi="Times New Roman"/>
        </w:rPr>
        <w:t>is required and can include:</w:t>
      </w:r>
    </w:p>
    <w:p w14:paraId="13AA53C8" w14:textId="7BD7BBC4" w:rsidR="0032723C" w:rsidRPr="00716104" w:rsidRDefault="0032723C" w:rsidP="00562113">
      <w:pPr>
        <w:numPr>
          <w:ilvl w:val="4"/>
          <w:numId w:val="6"/>
        </w:numPr>
        <w:tabs>
          <w:tab w:val="left" w:pos="-1440"/>
          <w:tab w:val="left" w:pos="-720"/>
          <w:tab w:val="left" w:pos="0"/>
          <w:tab w:val="left" w:pos="720"/>
        </w:tabs>
        <w:suppressAutoHyphens/>
        <w:spacing w:after="120"/>
        <w:ind w:left="2520"/>
        <w:jc w:val="both"/>
        <w:rPr>
          <w:rFonts w:ascii="Times New Roman" w:hAnsi="Times New Roman"/>
        </w:rPr>
      </w:pPr>
      <w:r w:rsidRPr="00716104">
        <w:rPr>
          <w:rFonts w:ascii="Times New Roman" w:hAnsi="Times New Roman"/>
        </w:rPr>
        <w:t>Copy of Social Security Card</w:t>
      </w:r>
      <w:r w:rsidR="00137F80" w:rsidRPr="00716104">
        <w:rPr>
          <w:rFonts w:ascii="Times New Roman" w:hAnsi="Times New Roman"/>
        </w:rPr>
        <w:t>;</w:t>
      </w:r>
    </w:p>
    <w:p w14:paraId="085CC98B" w14:textId="493CC6D7" w:rsidR="0032723C" w:rsidRPr="00716104" w:rsidRDefault="0032723C" w:rsidP="00562113">
      <w:pPr>
        <w:numPr>
          <w:ilvl w:val="4"/>
          <w:numId w:val="6"/>
        </w:numPr>
        <w:tabs>
          <w:tab w:val="left" w:pos="-1440"/>
          <w:tab w:val="left" w:pos="-720"/>
          <w:tab w:val="left" w:pos="0"/>
          <w:tab w:val="left" w:pos="720"/>
        </w:tabs>
        <w:suppressAutoHyphens/>
        <w:spacing w:after="120"/>
        <w:ind w:left="2520"/>
        <w:jc w:val="both"/>
        <w:rPr>
          <w:rFonts w:ascii="Times New Roman" w:hAnsi="Times New Roman"/>
        </w:rPr>
      </w:pPr>
      <w:r w:rsidRPr="00716104">
        <w:rPr>
          <w:rFonts w:ascii="Times New Roman" w:hAnsi="Times New Roman"/>
        </w:rPr>
        <w:t>Copy of Social Security check</w:t>
      </w:r>
      <w:r w:rsidR="00137F80" w:rsidRPr="00716104">
        <w:rPr>
          <w:rFonts w:ascii="Times New Roman" w:hAnsi="Times New Roman"/>
        </w:rPr>
        <w:t>;</w:t>
      </w:r>
    </w:p>
    <w:p w14:paraId="6AACA193" w14:textId="3BA4FC46" w:rsidR="0032723C" w:rsidRPr="00716104" w:rsidRDefault="0032723C" w:rsidP="00562113">
      <w:pPr>
        <w:numPr>
          <w:ilvl w:val="4"/>
          <w:numId w:val="6"/>
        </w:numPr>
        <w:tabs>
          <w:tab w:val="left" w:pos="-1440"/>
          <w:tab w:val="left" w:pos="-720"/>
          <w:tab w:val="left" w:pos="0"/>
          <w:tab w:val="left" w:pos="720"/>
        </w:tabs>
        <w:suppressAutoHyphens/>
        <w:spacing w:after="120"/>
        <w:ind w:left="2520"/>
        <w:jc w:val="both"/>
        <w:rPr>
          <w:rFonts w:ascii="Times New Roman" w:hAnsi="Times New Roman"/>
        </w:rPr>
      </w:pPr>
      <w:r w:rsidRPr="00716104">
        <w:rPr>
          <w:rFonts w:ascii="Times New Roman" w:hAnsi="Times New Roman"/>
        </w:rPr>
        <w:t>Letter from the Social Security Administration</w:t>
      </w:r>
      <w:r w:rsidR="00137F80" w:rsidRPr="00716104">
        <w:rPr>
          <w:rFonts w:ascii="Times New Roman" w:hAnsi="Times New Roman"/>
        </w:rPr>
        <w:t xml:space="preserve"> (SSA); or</w:t>
      </w:r>
    </w:p>
    <w:p w14:paraId="7BBF7A90" w14:textId="77777777" w:rsidR="00C50DB4" w:rsidRPr="00716104" w:rsidRDefault="002D46FC" w:rsidP="00562113">
      <w:pPr>
        <w:numPr>
          <w:ilvl w:val="4"/>
          <w:numId w:val="6"/>
        </w:numPr>
        <w:tabs>
          <w:tab w:val="left" w:pos="-1440"/>
          <w:tab w:val="left" w:pos="-720"/>
          <w:tab w:val="left" w:pos="0"/>
          <w:tab w:val="left" w:pos="720"/>
        </w:tabs>
        <w:suppressAutoHyphens/>
        <w:spacing w:after="120"/>
        <w:ind w:left="2520"/>
        <w:jc w:val="both"/>
        <w:rPr>
          <w:rFonts w:ascii="Times New Roman" w:hAnsi="Times New Roman"/>
        </w:rPr>
      </w:pPr>
      <w:r w:rsidRPr="00716104">
        <w:rPr>
          <w:rFonts w:ascii="Times New Roman" w:hAnsi="Times New Roman"/>
        </w:rPr>
        <w:t>Copy of the SSA benefit letter.</w:t>
      </w:r>
      <w:r w:rsidR="0032723C" w:rsidRPr="00716104">
        <w:rPr>
          <w:rFonts w:ascii="Times New Roman" w:hAnsi="Times New Roman"/>
        </w:rPr>
        <w:tab/>
      </w:r>
    </w:p>
    <w:p w14:paraId="7BCDD14F" w14:textId="77777777" w:rsidR="0032723C" w:rsidRPr="00716104" w:rsidRDefault="0032723C" w:rsidP="00562113">
      <w:pPr>
        <w:tabs>
          <w:tab w:val="left" w:pos="-1440"/>
          <w:tab w:val="left" w:pos="-720"/>
          <w:tab w:val="left" w:pos="0"/>
          <w:tab w:val="left" w:pos="720"/>
        </w:tabs>
        <w:suppressAutoHyphens/>
        <w:spacing w:after="120"/>
        <w:ind w:left="2160"/>
        <w:jc w:val="both"/>
        <w:rPr>
          <w:rFonts w:ascii="Times New Roman" w:hAnsi="Times New Roman"/>
        </w:rPr>
      </w:pPr>
      <w:r w:rsidRPr="00716104">
        <w:rPr>
          <w:rFonts w:ascii="Times New Roman" w:hAnsi="Times New Roman"/>
        </w:rPr>
        <w:t xml:space="preserve">Failure to comply with </w:t>
      </w:r>
      <w:r w:rsidR="00706661" w:rsidRPr="00716104">
        <w:rPr>
          <w:rFonts w:ascii="Times New Roman" w:hAnsi="Times New Roman"/>
        </w:rPr>
        <w:t xml:space="preserve">these requirements </w:t>
      </w:r>
      <w:r w:rsidR="00893EEC" w:rsidRPr="00716104">
        <w:rPr>
          <w:rFonts w:ascii="Times New Roman" w:hAnsi="Times New Roman"/>
        </w:rPr>
        <w:t>may</w:t>
      </w:r>
      <w:r w:rsidRPr="00716104">
        <w:rPr>
          <w:rFonts w:ascii="Times New Roman" w:hAnsi="Times New Roman"/>
        </w:rPr>
        <w:t xml:space="preserve"> result in </w:t>
      </w:r>
      <w:r w:rsidR="00706661" w:rsidRPr="00716104">
        <w:rPr>
          <w:rFonts w:ascii="Times New Roman" w:hAnsi="Times New Roman"/>
        </w:rPr>
        <w:t>denial</w:t>
      </w:r>
      <w:r w:rsidR="005A4C69" w:rsidRPr="00716104">
        <w:rPr>
          <w:rFonts w:ascii="Times New Roman" w:hAnsi="Times New Roman"/>
        </w:rPr>
        <w:t>, suspension</w:t>
      </w:r>
      <w:r w:rsidR="00706661" w:rsidRPr="00716104">
        <w:rPr>
          <w:rFonts w:ascii="Times New Roman" w:hAnsi="Times New Roman"/>
        </w:rPr>
        <w:t xml:space="preserve"> or termination </w:t>
      </w:r>
      <w:r w:rsidR="005A4C69" w:rsidRPr="00716104">
        <w:rPr>
          <w:rFonts w:ascii="Times New Roman" w:hAnsi="Times New Roman"/>
        </w:rPr>
        <w:t>from the</w:t>
      </w:r>
      <w:r w:rsidR="00706661" w:rsidRPr="00716104">
        <w:rPr>
          <w:rFonts w:ascii="Times New Roman" w:hAnsi="Times New Roman"/>
        </w:rPr>
        <w:t xml:space="preserve"> </w:t>
      </w:r>
      <w:r w:rsidRPr="00716104">
        <w:rPr>
          <w:rFonts w:ascii="Times New Roman" w:hAnsi="Times New Roman"/>
        </w:rPr>
        <w:t>COPE</w:t>
      </w:r>
      <w:r w:rsidR="005A4C69" w:rsidRPr="00716104">
        <w:rPr>
          <w:rFonts w:ascii="Times New Roman" w:hAnsi="Times New Roman"/>
        </w:rPr>
        <w:t xml:space="preserve"> program</w:t>
      </w:r>
      <w:r w:rsidRPr="00716104">
        <w:rPr>
          <w:rFonts w:ascii="Times New Roman" w:hAnsi="Times New Roman"/>
        </w:rPr>
        <w:t>.</w:t>
      </w:r>
    </w:p>
    <w:p w14:paraId="6F6C77D1" w14:textId="35022ADA" w:rsidR="00916D62" w:rsidRPr="00716104" w:rsidRDefault="00916D62" w:rsidP="00562113">
      <w:pPr>
        <w:pStyle w:val="Heading2"/>
        <w:spacing w:after="120"/>
        <w:jc w:val="both"/>
        <w:rPr>
          <w:rFonts w:ascii="Times New Roman" w:hAnsi="Times New Roman"/>
          <w:i w:val="0"/>
          <w:sz w:val="24"/>
        </w:rPr>
      </w:pPr>
      <w:bookmarkStart w:id="6" w:name="_Toc505867326"/>
      <w:bookmarkEnd w:id="5"/>
      <w:r w:rsidRPr="00716104">
        <w:rPr>
          <w:rFonts w:ascii="Times New Roman" w:hAnsi="Times New Roman"/>
          <w:i w:val="0"/>
          <w:sz w:val="24"/>
        </w:rPr>
        <w:t xml:space="preserve">INTAKE </w:t>
      </w:r>
      <w:smartTag w:uri="urn:schemas-microsoft-com:office:smarttags" w:element="stockticker">
        <w:r w:rsidRPr="00716104">
          <w:rPr>
            <w:rFonts w:ascii="Times New Roman" w:hAnsi="Times New Roman"/>
            <w:i w:val="0"/>
            <w:sz w:val="24"/>
          </w:rPr>
          <w:t>AND</w:t>
        </w:r>
      </w:smartTag>
      <w:r w:rsidRPr="00716104">
        <w:rPr>
          <w:rFonts w:ascii="Times New Roman" w:hAnsi="Times New Roman"/>
          <w:i w:val="0"/>
          <w:sz w:val="24"/>
        </w:rPr>
        <w:t xml:space="preserve"> ASSESSMENT</w:t>
      </w:r>
      <w:bookmarkEnd w:id="6"/>
      <w:r w:rsidRPr="00716104">
        <w:rPr>
          <w:rFonts w:ascii="Times New Roman" w:hAnsi="Times New Roman"/>
          <w:i w:val="0"/>
          <w:sz w:val="24"/>
        </w:rPr>
        <w:t xml:space="preserve"> </w:t>
      </w:r>
    </w:p>
    <w:p w14:paraId="2F3D7886" w14:textId="1615D87B" w:rsidR="00916D62" w:rsidRPr="00716104" w:rsidRDefault="00916D62" w:rsidP="00562113">
      <w:pPr>
        <w:tabs>
          <w:tab w:val="left" w:pos="0"/>
          <w:tab w:val="left" w:pos="360"/>
          <w:tab w:val="left" w:pos="3600"/>
          <w:tab w:val="left" w:pos="4320"/>
          <w:tab w:val="left" w:pos="5760"/>
          <w:tab w:val="left" w:pos="6480"/>
          <w:tab w:val="left" w:pos="7200"/>
          <w:tab w:val="left" w:pos="7920"/>
          <w:tab w:val="left" w:pos="8640"/>
          <w:tab w:val="left" w:pos="9360"/>
        </w:tabs>
        <w:spacing w:after="120"/>
        <w:ind w:left="1440"/>
        <w:jc w:val="both"/>
        <w:rPr>
          <w:rFonts w:ascii="Times New Roman" w:hAnsi="Times New Roman"/>
        </w:rPr>
      </w:pPr>
      <w:r w:rsidRPr="00716104">
        <w:rPr>
          <w:rFonts w:ascii="Times New Roman" w:hAnsi="Times New Roman"/>
        </w:rPr>
        <w:t xml:space="preserve">The </w:t>
      </w:r>
      <w:r w:rsidR="00030237" w:rsidRPr="00716104">
        <w:rPr>
          <w:rFonts w:ascii="Times New Roman" w:hAnsi="Times New Roman"/>
        </w:rPr>
        <w:t>ADSD</w:t>
      </w:r>
      <w:r w:rsidR="005A4C69" w:rsidRPr="00716104">
        <w:rPr>
          <w:rFonts w:ascii="Times New Roman" w:hAnsi="Times New Roman"/>
        </w:rPr>
        <w:t xml:space="preserve"> </w:t>
      </w:r>
      <w:r w:rsidRPr="00716104">
        <w:rPr>
          <w:rFonts w:ascii="Times New Roman" w:hAnsi="Times New Roman"/>
        </w:rPr>
        <w:t>has developed policies and pr</w:t>
      </w:r>
      <w:r w:rsidR="009D4069" w:rsidRPr="00716104">
        <w:rPr>
          <w:rFonts w:ascii="Times New Roman" w:hAnsi="Times New Roman"/>
        </w:rPr>
        <w:t xml:space="preserve">ocedures to ensure fair and </w:t>
      </w:r>
      <w:r w:rsidRPr="00716104">
        <w:rPr>
          <w:rFonts w:ascii="Times New Roman" w:hAnsi="Times New Roman"/>
        </w:rPr>
        <w:t xml:space="preserve">adequate access to </w:t>
      </w:r>
      <w:r w:rsidR="005A4C69" w:rsidRPr="00716104">
        <w:rPr>
          <w:rFonts w:ascii="Times New Roman" w:hAnsi="Times New Roman"/>
        </w:rPr>
        <w:t xml:space="preserve">the </w:t>
      </w:r>
      <w:r w:rsidRPr="00716104">
        <w:rPr>
          <w:rFonts w:ascii="Times New Roman" w:hAnsi="Times New Roman"/>
        </w:rPr>
        <w:t>COPE</w:t>
      </w:r>
      <w:r w:rsidR="005A4C69" w:rsidRPr="00716104">
        <w:rPr>
          <w:rFonts w:ascii="Times New Roman" w:hAnsi="Times New Roman"/>
        </w:rPr>
        <w:t xml:space="preserve"> program</w:t>
      </w:r>
      <w:r w:rsidRPr="00716104">
        <w:rPr>
          <w:rFonts w:ascii="Times New Roman" w:hAnsi="Times New Roman"/>
        </w:rPr>
        <w:t>.</w:t>
      </w:r>
    </w:p>
    <w:p w14:paraId="64458039" w14:textId="77777777" w:rsidR="00A07930" w:rsidRPr="00716104" w:rsidRDefault="00916D62" w:rsidP="00562113">
      <w:pPr>
        <w:numPr>
          <w:ilvl w:val="0"/>
          <w:numId w:val="10"/>
        </w:numPr>
        <w:spacing w:after="120"/>
        <w:ind w:left="2160" w:hanging="720"/>
        <w:jc w:val="both"/>
        <w:rPr>
          <w:rFonts w:ascii="Times New Roman" w:hAnsi="Times New Roman"/>
        </w:rPr>
      </w:pPr>
      <w:r w:rsidRPr="00716104">
        <w:rPr>
          <w:rFonts w:ascii="Times New Roman" w:hAnsi="Times New Roman"/>
        </w:rPr>
        <w:t>R</w:t>
      </w:r>
      <w:r w:rsidR="003758F1" w:rsidRPr="00716104">
        <w:rPr>
          <w:rFonts w:ascii="Times New Roman" w:hAnsi="Times New Roman"/>
        </w:rPr>
        <w:t xml:space="preserve">eferral </w:t>
      </w:r>
      <w:r w:rsidRPr="00716104">
        <w:rPr>
          <w:rFonts w:ascii="Times New Roman" w:hAnsi="Times New Roman"/>
        </w:rPr>
        <w:t>P</w:t>
      </w:r>
      <w:r w:rsidR="003758F1" w:rsidRPr="00716104">
        <w:rPr>
          <w:rFonts w:ascii="Times New Roman" w:hAnsi="Times New Roman"/>
        </w:rPr>
        <w:t>rocess</w:t>
      </w:r>
    </w:p>
    <w:p w14:paraId="5954F8DA" w14:textId="7B59C356" w:rsidR="00A07930" w:rsidRPr="00716104" w:rsidRDefault="00916D62" w:rsidP="00562113">
      <w:pPr>
        <w:numPr>
          <w:ilvl w:val="1"/>
          <w:numId w:val="10"/>
        </w:numPr>
        <w:spacing w:after="120"/>
        <w:jc w:val="both"/>
        <w:rPr>
          <w:rFonts w:ascii="Times New Roman" w:hAnsi="Times New Roman"/>
        </w:rPr>
      </w:pPr>
      <w:r w:rsidRPr="00716104">
        <w:rPr>
          <w:rFonts w:ascii="Times New Roman" w:hAnsi="Times New Roman"/>
        </w:rPr>
        <w:t xml:space="preserve">An inquiry or referral for the program may be made by contacting the local </w:t>
      </w:r>
      <w:r w:rsidR="00030237" w:rsidRPr="00716104">
        <w:rPr>
          <w:rFonts w:ascii="Times New Roman" w:hAnsi="Times New Roman"/>
        </w:rPr>
        <w:t xml:space="preserve">ADSD </w:t>
      </w:r>
      <w:r w:rsidRPr="00716104">
        <w:rPr>
          <w:rFonts w:ascii="Times New Roman" w:hAnsi="Times New Roman"/>
        </w:rPr>
        <w:t>office</w:t>
      </w:r>
      <w:r w:rsidR="000205DF" w:rsidRPr="00716104">
        <w:rPr>
          <w:rFonts w:ascii="Times New Roman" w:hAnsi="Times New Roman"/>
        </w:rPr>
        <w:t xml:space="preserve">. An intake </w:t>
      </w:r>
      <w:r w:rsidR="00562113">
        <w:rPr>
          <w:rFonts w:ascii="Times New Roman" w:hAnsi="Times New Roman"/>
        </w:rPr>
        <w:t>f</w:t>
      </w:r>
      <w:r w:rsidR="000205DF" w:rsidRPr="00716104">
        <w:rPr>
          <w:rFonts w:ascii="Times New Roman" w:hAnsi="Times New Roman"/>
        </w:rPr>
        <w:t>orm CBC-102 will be completed.</w:t>
      </w:r>
    </w:p>
    <w:p w14:paraId="2BDB9D7C" w14:textId="29D54942" w:rsidR="00A07930" w:rsidRPr="00716104" w:rsidRDefault="00922417" w:rsidP="00562113">
      <w:pPr>
        <w:numPr>
          <w:ilvl w:val="3"/>
          <w:numId w:val="6"/>
        </w:numPr>
        <w:spacing w:after="120"/>
        <w:jc w:val="both"/>
        <w:rPr>
          <w:rFonts w:ascii="Times New Roman" w:hAnsi="Times New Roman"/>
        </w:rPr>
      </w:pPr>
      <w:r w:rsidRPr="00716104">
        <w:rPr>
          <w:rFonts w:ascii="Times New Roman" w:hAnsi="Times New Roman"/>
        </w:rPr>
        <w:t xml:space="preserve">Qualified </w:t>
      </w:r>
      <w:r w:rsidR="00030237" w:rsidRPr="00716104">
        <w:rPr>
          <w:rFonts w:ascii="Times New Roman" w:hAnsi="Times New Roman"/>
        </w:rPr>
        <w:t xml:space="preserve">ADSD </w:t>
      </w:r>
      <w:r w:rsidRPr="00716104">
        <w:rPr>
          <w:rFonts w:ascii="Times New Roman" w:hAnsi="Times New Roman"/>
        </w:rPr>
        <w:t xml:space="preserve">staff </w:t>
      </w:r>
      <w:r w:rsidR="00916D62" w:rsidRPr="00716104">
        <w:rPr>
          <w:rFonts w:ascii="Times New Roman" w:hAnsi="Times New Roman"/>
        </w:rPr>
        <w:t xml:space="preserve">in each local office will review referrals and contact applicants and/or </w:t>
      </w:r>
      <w:r w:rsidR="000B6452" w:rsidRPr="00716104">
        <w:rPr>
          <w:rFonts w:ascii="Times New Roman" w:hAnsi="Times New Roman"/>
        </w:rPr>
        <w:t xml:space="preserve">the applicants’ </w:t>
      </w:r>
      <w:r w:rsidR="00916D62" w:rsidRPr="00716104">
        <w:rPr>
          <w:rFonts w:ascii="Times New Roman" w:hAnsi="Times New Roman"/>
        </w:rPr>
        <w:t xml:space="preserve">family to verify the information provided and the types of services needed. </w:t>
      </w:r>
      <w:r w:rsidR="000205DF" w:rsidRPr="00716104">
        <w:rPr>
          <w:rFonts w:ascii="Times New Roman" w:hAnsi="Times New Roman"/>
        </w:rPr>
        <w:t>This initial contact will determine preliminary financial eligibility, needed tasks, and support system.</w:t>
      </w:r>
    </w:p>
    <w:p w14:paraId="2335732B" w14:textId="0EA7DE8D" w:rsidR="00A07930" w:rsidRPr="00716104" w:rsidRDefault="008A6F3C" w:rsidP="00562113">
      <w:pPr>
        <w:numPr>
          <w:ilvl w:val="3"/>
          <w:numId w:val="6"/>
        </w:numPr>
        <w:spacing w:after="120"/>
        <w:jc w:val="both"/>
        <w:rPr>
          <w:rFonts w:ascii="Times New Roman" w:hAnsi="Times New Roman"/>
        </w:rPr>
      </w:pPr>
      <w:r w:rsidRPr="00716104">
        <w:rPr>
          <w:rFonts w:ascii="Times New Roman" w:hAnsi="Times New Roman"/>
        </w:rPr>
        <w:t>If there is indication the applicant meets all the required eligibility criteria, a</w:t>
      </w:r>
      <w:r w:rsidR="00E23778" w:rsidRPr="00716104">
        <w:rPr>
          <w:rFonts w:ascii="Times New Roman" w:hAnsi="Times New Roman"/>
        </w:rPr>
        <w:t xml:space="preserve"> face-to-face interview with the applicant will be scheduled with </w:t>
      </w:r>
      <w:r w:rsidRPr="00716104">
        <w:rPr>
          <w:rFonts w:ascii="Times New Roman" w:hAnsi="Times New Roman"/>
        </w:rPr>
        <w:t xml:space="preserve">a </w:t>
      </w:r>
      <w:r w:rsidR="00E23778" w:rsidRPr="00716104">
        <w:rPr>
          <w:rFonts w:ascii="Times New Roman" w:hAnsi="Times New Roman"/>
        </w:rPr>
        <w:t xml:space="preserve">qualified ADSD </w:t>
      </w:r>
      <w:r w:rsidR="00D72DB0" w:rsidRPr="00716104">
        <w:rPr>
          <w:rFonts w:ascii="Times New Roman" w:hAnsi="Times New Roman"/>
        </w:rPr>
        <w:t>staff</w:t>
      </w:r>
      <w:r w:rsidR="00562113">
        <w:rPr>
          <w:rFonts w:ascii="Times New Roman" w:hAnsi="Times New Roman"/>
        </w:rPr>
        <w:t xml:space="preserve"> member</w:t>
      </w:r>
      <w:r w:rsidR="00D72DB0" w:rsidRPr="00716104">
        <w:rPr>
          <w:rFonts w:ascii="Times New Roman" w:hAnsi="Times New Roman"/>
        </w:rPr>
        <w:t>.</w:t>
      </w:r>
    </w:p>
    <w:p w14:paraId="711D6219" w14:textId="53860DA9" w:rsidR="000205DF" w:rsidRPr="00716104" w:rsidRDefault="00990D69" w:rsidP="00562113">
      <w:pPr>
        <w:numPr>
          <w:ilvl w:val="3"/>
          <w:numId w:val="6"/>
        </w:numPr>
        <w:spacing w:after="120"/>
        <w:jc w:val="both"/>
        <w:rPr>
          <w:rFonts w:ascii="Times New Roman" w:hAnsi="Times New Roman"/>
        </w:rPr>
      </w:pPr>
      <w:r w:rsidRPr="00716104">
        <w:rPr>
          <w:rFonts w:ascii="Times New Roman" w:hAnsi="Times New Roman"/>
        </w:rPr>
        <w:lastRenderedPageBreak/>
        <w:t xml:space="preserve">If it is determined the applicant does not meet the required eligibility criteria, a face-to-face interview </w:t>
      </w:r>
      <w:r w:rsidR="000205DF" w:rsidRPr="00716104">
        <w:rPr>
          <w:rFonts w:ascii="Times New Roman" w:hAnsi="Times New Roman"/>
        </w:rPr>
        <w:t>w</w:t>
      </w:r>
      <w:r w:rsidRPr="00716104">
        <w:rPr>
          <w:rFonts w:ascii="Times New Roman" w:hAnsi="Times New Roman"/>
        </w:rPr>
        <w:t>ill not be scheduled, and the applicant will be denied in writing</w:t>
      </w:r>
      <w:r w:rsidR="000205DF" w:rsidRPr="00716104">
        <w:rPr>
          <w:rFonts w:ascii="Times New Roman" w:hAnsi="Times New Roman"/>
        </w:rPr>
        <w:t>,</w:t>
      </w:r>
      <w:r w:rsidRPr="00716104">
        <w:rPr>
          <w:rFonts w:ascii="Times New Roman" w:hAnsi="Times New Roman"/>
        </w:rPr>
        <w:t xml:space="preserve"> and referred to other agencies and programs as appropriate. The applicant will be advised to contact the ADSD if there is a change in condition or support system.</w:t>
      </w:r>
    </w:p>
    <w:p w14:paraId="036C81C7" w14:textId="77777777" w:rsidR="00B864A1" w:rsidRPr="00716104" w:rsidRDefault="00990D69" w:rsidP="00562113">
      <w:pPr>
        <w:pStyle w:val="ListParagraph"/>
        <w:numPr>
          <w:ilvl w:val="3"/>
          <w:numId w:val="6"/>
        </w:numPr>
        <w:jc w:val="both"/>
        <w:rPr>
          <w:rFonts w:ascii="Times New Roman" w:hAnsi="Times New Roman"/>
        </w:rPr>
      </w:pPr>
      <w:r w:rsidRPr="00716104">
        <w:rPr>
          <w:rFonts w:ascii="Times New Roman" w:hAnsi="Times New Roman"/>
        </w:rPr>
        <w:t>If the applicant is going onto the waiting list, a screening will be completed to determine appropriateness for the program. If the person is not going onto a waiting list, an assessment will be conducted to determine appropriateness of services.</w:t>
      </w:r>
      <w:r w:rsidR="00F93C10" w:rsidRPr="00716104">
        <w:rPr>
          <w:rFonts w:ascii="Times New Roman" w:hAnsi="Times New Roman"/>
        </w:rPr>
        <w:t xml:space="preserve"> </w:t>
      </w:r>
    </w:p>
    <w:p w14:paraId="5607B13E" w14:textId="77777777" w:rsidR="00B864A1" w:rsidRPr="00716104" w:rsidRDefault="00B864A1" w:rsidP="00562113">
      <w:pPr>
        <w:jc w:val="both"/>
        <w:rPr>
          <w:rFonts w:ascii="Times New Roman" w:hAnsi="Times New Roman"/>
        </w:rPr>
      </w:pPr>
    </w:p>
    <w:p w14:paraId="70332E42" w14:textId="4FBD0D0E" w:rsidR="00A07930" w:rsidRPr="00716104" w:rsidRDefault="00916D62" w:rsidP="00562113">
      <w:pPr>
        <w:pStyle w:val="ListParagraph"/>
        <w:numPr>
          <w:ilvl w:val="1"/>
          <w:numId w:val="6"/>
        </w:numPr>
        <w:jc w:val="both"/>
        <w:rPr>
          <w:rFonts w:ascii="Times New Roman" w:hAnsi="Times New Roman"/>
        </w:rPr>
      </w:pPr>
      <w:r w:rsidRPr="00716104">
        <w:rPr>
          <w:rFonts w:ascii="Times New Roman" w:hAnsi="Times New Roman"/>
        </w:rPr>
        <w:t>LOC S</w:t>
      </w:r>
      <w:r w:rsidR="00B96FE6" w:rsidRPr="00716104">
        <w:rPr>
          <w:rFonts w:ascii="Times New Roman" w:hAnsi="Times New Roman"/>
        </w:rPr>
        <w:t>creening</w:t>
      </w:r>
      <w:r w:rsidRPr="00716104">
        <w:rPr>
          <w:rFonts w:ascii="Times New Roman" w:hAnsi="Times New Roman"/>
        </w:rPr>
        <w:t xml:space="preserve"> </w:t>
      </w:r>
      <w:r w:rsidR="00B96FE6" w:rsidRPr="00716104">
        <w:rPr>
          <w:rFonts w:ascii="Times New Roman" w:hAnsi="Times New Roman"/>
        </w:rPr>
        <w:t>and</w:t>
      </w:r>
      <w:r w:rsidRPr="00716104">
        <w:rPr>
          <w:rFonts w:ascii="Times New Roman" w:hAnsi="Times New Roman"/>
        </w:rPr>
        <w:t xml:space="preserve"> E</w:t>
      </w:r>
      <w:r w:rsidR="00B96FE6" w:rsidRPr="00716104">
        <w:rPr>
          <w:rFonts w:ascii="Times New Roman" w:hAnsi="Times New Roman"/>
        </w:rPr>
        <w:t xml:space="preserve">ligibility </w:t>
      </w:r>
      <w:r w:rsidRPr="00716104">
        <w:rPr>
          <w:rFonts w:ascii="Times New Roman" w:hAnsi="Times New Roman"/>
        </w:rPr>
        <w:t>D</w:t>
      </w:r>
      <w:r w:rsidR="00B96FE6" w:rsidRPr="00716104">
        <w:rPr>
          <w:rFonts w:ascii="Times New Roman" w:hAnsi="Times New Roman"/>
        </w:rPr>
        <w:t>etermination</w:t>
      </w:r>
    </w:p>
    <w:p w14:paraId="22AAB37F" w14:textId="77777777" w:rsidR="00DE31D1" w:rsidRPr="00716104" w:rsidRDefault="00DE31D1" w:rsidP="00562113">
      <w:pPr>
        <w:pStyle w:val="ListParagraph"/>
        <w:ind w:left="1440"/>
        <w:jc w:val="both"/>
        <w:rPr>
          <w:rFonts w:ascii="Times New Roman" w:hAnsi="Times New Roman"/>
        </w:rPr>
      </w:pPr>
    </w:p>
    <w:p w14:paraId="768283C6" w14:textId="77777777" w:rsidR="00916D62" w:rsidRPr="00716104" w:rsidRDefault="00916D62" w:rsidP="00562113">
      <w:pPr>
        <w:spacing w:after="120"/>
        <w:ind w:left="2160"/>
        <w:jc w:val="both"/>
        <w:rPr>
          <w:rFonts w:ascii="Times New Roman" w:hAnsi="Times New Roman"/>
        </w:rPr>
      </w:pPr>
      <w:r w:rsidRPr="00716104">
        <w:rPr>
          <w:rFonts w:ascii="Times New Roman" w:hAnsi="Times New Roman"/>
        </w:rPr>
        <w:t>The procedure used for screening an applicant will be as follows:</w:t>
      </w:r>
    </w:p>
    <w:p w14:paraId="08062F0E" w14:textId="7EBC675E" w:rsidR="00411AEA" w:rsidRPr="00716104" w:rsidRDefault="00916D62" w:rsidP="00562113">
      <w:pPr>
        <w:numPr>
          <w:ilvl w:val="0"/>
          <w:numId w:val="11"/>
        </w:numPr>
        <w:spacing w:after="120"/>
        <w:ind w:left="2520"/>
        <w:jc w:val="both"/>
        <w:rPr>
          <w:rFonts w:ascii="Times New Roman" w:hAnsi="Times New Roman"/>
        </w:rPr>
      </w:pPr>
      <w:r w:rsidRPr="00716104">
        <w:rPr>
          <w:rFonts w:ascii="Times New Roman" w:hAnsi="Times New Roman"/>
        </w:rPr>
        <w:t xml:space="preserve">At the time of the face-to-face interview, </w:t>
      </w:r>
      <w:r w:rsidR="004F6E9D" w:rsidRPr="00716104">
        <w:rPr>
          <w:rFonts w:ascii="Times New Roman" w:hAnsi="Times New Roman"/>
        </w:rPr>
        <w:t xml:space="preserve">a </w:t>
      </w:r>
      <w:r w:rsidR="00922417" w:rsidRPr="00716104">
        <w:rPr>
          <w:rFonts w:ascii="Times New Roman" w:hAnsi="Times New Roman"/>
        </w:rPr>
        <w:t>qualified</w:t>
      </w:r>
      <w:r w:rsidR="00E23778" w:rsidRPr="00716104">
        <w:rPr>
          <w:rFonts w:ascii="Times New Roman" w:hAnsi="Times New Roman"/>
        </w:rPr>
        <w:t xml:space="preserve"> ADSD</w:t>
      </w:r>
      <w:r w:rsidR="00922417" w:rsidRPr="00716104">
        <w:rPr>
          <w:rFonts w:ascii="Times New Roman" w:hAnsi="Times New Roman"/>
        </w:rPr>
        <w:t xml:space="preserve"> </w:t>
      </w:r>
      <w:r w:rsidR="00450630" w:rsidRPr="00716104">
        <w:rPr>
          <w:rFonts w:ascii="Times New Roman" w:hAnsi="Times New Roman"/>
        </w:rPr>
        <w:t>s</w:t>
      </w:r>
      <w:r w:rsidR="00922417" w:rsidRPr="00716104">
        <w:rPr>
          <w:rFonts w:ascii="Times New Roman" w:hAnsi="Times New Roman"/>
        </w:rPr>
        <w:t>taff</w:t>
      </w:r>
      <w:r w:rsidR="00EA2AA1" w:rsidRPr="00716104">
        <w:rPr>
          <w:rFonts w:ascii="Times New Roman" w:hAnsi="Times New Roman"/>
        </w:rPr>
        <w:t xml:space="preserve"> </w:t>
      </w:r>
      <w:r w:rsidR="00562113">
        <w:rPr>
          <w:rFonts w:ascii="Times New Roman" w:hAnsi="Times New Roman"/>
        </w:rPr>
        <w:t xml:space="preserve">member </w:t>
      </w:r>
      <w:r w:rsidRPr="00716104">
        <w:rPr>
          <w:rFonts w:ascii="Times New Roman" w:hAnsi="Times New Roman"/>
        </w:rPr>
        <w:t xml:space="preserve">will complete the </w:t>
      </w:r>
      <w:r w:rsidR="007518D9" w:rsidRPr="00716104">
        <w:rPr>
          <w:rFonts w:ascii="Times New Roman" w:hAnsi="Times New Roman"/>
        </w:rPr>
        <w:t>LOC</w:t>
      </w:r>
      <w:r w:rsidRPr="00716104">
        <w:rPr>
          <w:rFonts w:ascii="Times New Roman" w:hAnsi="Times New Roman"/>
        </w:rPr>
        <w:t xml:space="preserve"> screening and verify all eligibility criteria for </w:t>
      </w:r>
      <w:r w:rsidR="007518D9" w:rsidRPr="00716104">
        <w:rPr>
          <w:rFonts w:ascii="Times New Roman" w:hAnsi="Times New Roman"/>
        </w:rPr>
        <w:t xml:space="preserve">the </w:t>
      </w:r>
      <w:r w:rsidRPr="00716104">
        <w:rPr>
          <w:rFonts w:ascii="Times New Roman" w:hAnsi="Times New Roman"/>
        </w:rPr>
        <w:t>COPE</w:t>
      </w:r>
      <w:r w:rsidR="007518D9" w:rsidRPr="00716104">
        <w:rPr>
          <w:rFonts w:ascii="Times New Roman" w:hAnsi="Times New Roman"/>
        </w:rPr>
        <w:t xml:space="preserve"> program</w:t>
      </w:r>
      <w:r w:rsidRPr="00716104">
        <w:rPr>
          <w:rFonts w:ascii="Times New Roman" w:hAnsi="Times New Roman"/>
        </w:rPr>
        <w:t xml:space="preserve"> </w:t>
      </w:r>
      <w:r w:rsidR="007518D9" w:rsidRPr="00716104">
        <w:rPr>
          <w:rFonts w:ascii="Times New Roman" w:hAnsi="Times New Roman"/>
        </w:rPr>
        <w:t>is</w:t>
      </w:r>
      <w:r w:rsidR="003E2389" w:rsidRPr="00716104">
        <w:rPr>
          <w:rFonts w:ascii="Times New Roman" w:hAnsi="Times New Roman"/>
        </w:rPr>
        <w:t xml:space="preserve"> </w:t>
      </w:r>
      <w:r w:rsidRPr="00716104">
        <w:rPr>
          <w:rFonts w:ascii="Times New Roman" w:hAnsi="Times New Roman"/>
        </w:rPr>
        <w:t>met. A State Application for Assistance will also be completed to determine financial eligibility.</w:t>
      </w:r>
    </w:p>
    <w:p w14:paraId="75247628" w14:textId="6283103F" w:rsidR="003238C5" w:rsidRPr="00716104" w:rsidRDefault="003238C5" w:rsidP="00562113">
      <w:pPr>
        <w:numPr>
          <w:ilvl w:val="0"/>
          <w:numId w:val="11"/>
        </w:numPr>
        <w:spacing w:after="120"/>
        <w:ind w:left="2520"/>
        <w:jc w:val="both"/>
        <w:rPr>
          <w:rFonts w:ascii="Times New Roman" w:hAnsi="Times New Roman"/>
        </w:rPr>
      </w:pPr>
      <w:r w:rsidRPr="00716104">
        <w:rPr>
          <w:rFonts w:ascii="Times New Roman" w:hAnsi="Times New Roman"/>
        </w:rPr>
        <w:t>The initial assessment is conducted by the ADSD designated staff at the location where the services are offered whenever possible. Financial documentation is obtained and imminent risk(s) identified.</w:t>
      </w:r>
    </w:p>
    <w:p w14:paraId="7047E3C1" w14:textId="6DFCDFAF" w:rsidR="00411AEA" w:rsidRPr="00716104" w:rsidRDefault="001E3F60" w:rsidP="00562113">
      <w:pPr>
        <w:numPr>
          <w:ilvl w:val="0"/>
          <w:numId w:val="11"/>
        </w:numPr>
        <w:spacing w:after="120"/>
        <w:ind w:left="2520"/>
        <w:jc w:val="both"/>
        <w:rPr>
          <w:rFonts w:ascii="Times New Roman" w:hAnsi="Times New Roman"/>
        </w:rPr>
      </w:pPr>
      <w:r w:rsidRPr="00716104">
        <w:rPr>
          <w:rFonts w:ascii="Times New Roman" w:hAnsi="Times New Roman"/>
        </w:rPr>
        <w:t>A</w:t>
      </w:r>
      <w:r w:rsidR="00166FB0" w:rsidRPr="00716104">
        <w:rPr>
          <w:rFonts w:ascii="Times New Roman" w:hAnsi="Times New Roman"/>
        </w:rPr>
        <w:t xml:space="preserve"> signed </w:t>
      </w:r>
      <w:r w:rsidR="00916D62" w:rsidRPr="00716104">
        <w:rPr>
          <w:rFonts w:ascii="Times New Roman" w:hAnsi="Times New Roman"/>
        </w:rPr>
        <w:t xml:space="preserve">Authorization for Release of Information form is </w:t>
      </w:r>
      <w:r w:rsidR="00166FB0" w:rsidRPr="00716104">
        <w:rPr>
          <w:rFonts w:ascii="Times New Roman" w:hAnsi="Times New Roman"/>
        </w:rPr>
        <w:t>required</w:t>
      </w:r>
      <w:r w:rsidR="00916D62" w:rsidRPr="00716104">
        <w:rPr>
          <w:rFonts w:ascii="Times New Roman" w:hAnsi="Times New Roman"/>
        </w:rPr>
        <w:t xml:space="preserve"> for all COPE recipients and provides written consent for</w:t>
      </w:r>
      <w:r w:rsidR="004F6E9D" w:rsidRPr="00716104">
        <w:rPr>
          <w:rFonts w:ascii="Times New Roman" w:hAnsi="Times New Roman"/>
        </w:rPr>
        <w:t xml:space="preserve"> the</w:t>
      </w:r>
      <w:r w:rsidR="00916D62" w:rsidRPr="00716104">
        <w:rPr>
          <w:rFonts w:ascii="Times New Roman" w:hAnsi="Times New Roman"/>
        </w:rPr>
        <w:t xml:space="preserve"> </w:t>
      </w:r>
      <w:r w:rsidR="00450630" w:rsidRPr="00716104">
        <w:rPr>
          <w:rFonts w:ascii="Times New Roman" w:hAnsi="Times New Roman"/>
        </w:rPr>
        <w:t xml:space="preserve">ADSD </w:t>
      </w:r>
      <w:r w:rsidR="00916D62" w:rsidRPr="00716104">
        <w:rPr>
          <w:rFonts w:ascii="Times New Roman" w:hAnsi="Times New Roman"/>
        </w:rPr>
        <w:t>to release information about the recipient to others</w:t>
      </w:r>
      <w:r w:rsidR="00E17AC1" w:rsidRPr="00716104">
        <w:rPr>
          <w:rFonts w:ascii="Times New Roman" w:hAnsi="Times New Roman"/>
        </w:rPr>
        <w:t xml:space="preserve"> to access needed services</w:t>
      </w:r>
      <w:r w:rsidR="00916D62" w:rsidRPr="00716104">
        <w:rPr>
          <w:rFonts w:ascii="Times New Roman" w:hAnsi="Times New Roman"/>
        </w:rPr>
        <w:t>.</w:t>
      </w:r>
    </w:p>
    <w:p w14:paraId="10F961BF" w14:textId="77777777" w:rsidR="00411AEA" w:rsidRPr="00716104" w:rsidRDefault="00916D62" w:rsidP="00562113">
      <w:pPr>
        <w:numPr>
          <w:ilvl w:val="0"/>
          <w:numId w:val="11"/>
        </w:numPr>
        <w:spacing w:after="120"/>
        <w:ind w:left="2520"/>
        <w:jc w:val="both"/>
        <w:rPr>
          <w:rFonts w:ascii="Times New Roman" w:hAnsi="Times New Roman"/>
        </w:rPr>
      </w:pPr>
      <w:r w:rsidRPr="00716104">
        <w:rPr>
          <w:rFonts w:ascii="Times New Roman" w:hAnsi="Times New Roman"/>
        </w:rPr>
        <w:t>The applicant and/or authorized representative must understand and agree that personal information may be shared with providers of services and others as specified on the form</w:t>
      </w:r>
      <w:r w:rsidR="001E3F60" w:rsidRPr="00716104">
        <w:rPr>
          <w:rFonts w:ascii="Times New Roman" w:hAnsi="Times New Roman"/>
        </w:rPr>
        <w:t>.</w:t>
      </w:r>
    </w:p>
    <w:p w14:paraId="4A278EF7" w14:textId="6BC1541D" w:rsidR="00411AEA" w:rsidRPr="00716104" w:rsidRDefault="00120600" w:rsidP="00562113">
      <w:pPr>
        <w:numPr>
          <w:ilvl w:val="0"/>
          <w:numId w:val="11"/>
        </w:numPr>
        <w:spacing w:after="120"/>
        <w:ind w:left="2520"/>
        <w:jc w:val="both"/>
        <w:rPr>
          <w:rFonts w:ascii="Times New Roman" w:hAnsi="Times New Roman"/>
        </w:rPr>
      </w:pPr>
      <w:r w:rsidRPr="00716104">
        <w:rPr>
          <w:rFonts w:ascii="Times New Roman" w:hAnsi="Times New Roman"/>
        </w:rPr>
        <w:t xml:space="preserve">Qualified </w:t>
      </w:r>
      <w:r w:rsidR="00E23778" w:rsidRPr="00716104">
        <w:rPr>
          <w:rFonts w:ascii="Times New Roman" w:hAnsi="Times New Roman"/>
        </w:rPr>
        <w:t xml:space="preserve">ADSD </w:t>
      </w:r>
      <w:r w:rsidRPr="00716104">
        <w:rPr>
          <w:rFonts w:ascii="Times New Roman" w:hAnsi="Times New Roman"/>
        </w:rPr>
        <w:t xml:space="preserve">staff </w:t>
      </w:r>
      <w:r w:rsidR="00916D62" w:rsidRPr="00716104">
        <w:rPr>
          <w:rFonts w:ascii="Times New Roman" w:hAnsi="Times New Roman"/>
        </w:rPr>
        <w:t xml:space="preserve">will inform the applicant and/or authorized representative that, pursuant to NRS 232.357, the </w:t>
      </w:r>
      <w:r w:rsidR="00FA4668" w:rsidRPr="00716104">
        <w:rPr>
          <w:rFonts w:ascii="Times New Roman" w:hAnsi="Times New Roman"/>
        </w:rPr>
        <w:t>D</w:t>
      </w:r>
      <w:r w:rsidR="00916D62" w:rsidRPr="00716104">
        <w:rPr>
          <w:rFonts w:ascii="Times New Roman" w:hAnsi="Times New Roman"/>
        </w:rPr>
        <w:t xml:space="preserve">ivisions within the Nevada Department of Health and Human Services may share confidential information without a signed Authorization for Release of Information. </w:t>
      </w:r>
    </w:p>
    <w:p w14:paraId="6AA46482" w14:textId="2AF1A044" w:rsidR="00411AEA" w:rsidRPr="00716104" w:rsidRDefault="00916D62" w:rsidP="00562113">
      <w:pPr>
        <w:numPr>
          <w:ilvl w:val="0"/>
          <w:numId w:val="11"/>
        </w:numPr>
        <w:spacing w:after="120"/>
        <w:ind w:left="2520"/>
        <w:jc w:val="both"/>
        <w:rPr>
          <w:rFonts w:ascii="Times New Roman" w:hAnsi="Times New Roman"/>
        </w:rPr>
      </w:pPr>
      <w:r w:rsidRPr="00716104">
        <w:rPr>
          <w:rFonts w:ascii="Times New Roman" w:hAnsi="Times New Roman"/>
        </w:rPr>
        <w:t xml:space="preserve">The applicant/recipient will be given the right to choose COPE services in lieu of placement in a </w:t>
      </w:r>
      <w:r w:rsidR="004F6E9D" w:rsidRPr="00716104">
        <w:rPr>
          <w:rFonts w:ascii="Times New Roman" w:hAnsi="Times New Roman"/>
        </w:rPr>
        <w:t>Long</w:t>
      </w:r>
      <w:r w:rsidR="00C279C1" w:rsidRPr="00716104">
        <w:rPr>
          <w:rFonts w:ascii="Times New Roman" w:hAnsi="Times New Roman"/>
        </w:rPr>
        <w:t>-</w:t>
      </w:r>
      <w:r w:rsidR="00E122B2" w:rsidRPr="00716104">
        <w:rPr>
          <w:rFonts w:ascii="Times New Roman" w:hAnsi="Times New Roman"/>
        </w:rPr>
        <w:t>Term Care Facility</w:t>
      </w:r>
      <w:r w:rsidRPr="00716104">
        <w:rPr>
          <w:rFonts w:ascii="Times New Roman" w:hAnsi="Times New Roman"/>
        </w:rPr>
        <w:t xml:space="preserve">. </w:t>
      </w:r>
      <w:r w:rsidR="00E23778" w:rsidRPr="00716104">
        <w:rPr>
          <w:rFonts w:ascii="Times New Roman" w:hAnsi="Times New Roman"/>
        </w:rPr>
        <w:t>The applicant will be provided information and education regarding facility placement i</w:t>
      </w:r>
      <w:r w:rsidRPr="00716104">
        <w:rPr>
          <w:rFonts w:ascii="Times New Roman" w:hAnsi="Times New Roman"/>
        </w:rPr>
        <w:t xml:space="preserve">f the applicant and/or </w:t>
      </w:r>
      <w:r w:rsidR="002A043B" w:rsidRPr="00716104">
        <w:rPr>
          <w:rFonts w:ascii="Times New Roman" w:hAnsi="Times New Roman"/>
        </w:rPr>
        <w:t xml:space="preserve">the </w:t>
      </w:r>
      <w:r w:rsidR="00DD277E" w:rsidRPr="00716104">
        <w:rPr>
          <w:rFonts w:ascii="Times New Roman" w:hAnsi="Times New Roman"/>
        </w:rPr>
        <w:t>Legally Responsible Individual (</w:t>
      </w:r>
      <w:r w:rsidR="00E122B2" w:rsidRPr="00716104">
        <w:rPr>
          <w:rFonts w:ascii="Times New Roman" w:hAnsi="Times New Roman"/>
        </w:rPr>
        <w:t>LRI</w:t>
      </w:r>
      <w:r w:rsidR="00DD277E" w:rsidRPr="00716104">
        <w:rPr>
          <w:rFonts w:ascii="Times New Roman" w:hAnsi="Times New Roman"/>
        </w:rPr>
        <w:t>)</w:t>
      </w:r>
      <w:r w:rsidRPr="00716104">
        <w:rPr>
          <w:rFonts w:ascii="Times New Roman" w:hAnsi="Times New Roman"/>
        </w:rPr>
        <w:t xml:space="preserve"> prefers placement in a </w:t>
      </w:r>
      <w:r w:rsidR="00DE31D1" w:rsidRPr="00716104">
        <w:rPr>
          <w:rFonts w:ascii="Times New Roman" w:hAnsi="Times New Roman"/>
        </w:rPr>
        <w:t>l</w:t>
      </w:r>
      <w:r w:rsidR="00E122B2" w:rsidRPr="00716104">
        <w:rPr>
          <w:rFonts w:ascii="Times New Roman" w:hAnsi="Times New Roman"/>
        </w:rPr>
        <w:t>ong</w:t>
      </w:r>
      <w:r w:rsidR="00DE31D1" w:rsidRPr="00716104">
        <w:rPr>
          <w:rFonts w:ascii="Times New Roman" w:hAnsi="Times New Roman"/>
        </w:rPr>
        <w:t>-t</w:t>
      </w:r>
      <w:r w:rsidR="00E122B2" w:rsidRPr="00716104">
        <w:rPr>
          <w:rFonts w:ascii="Times New Roman" w:hAnsi="Times New Roman"/>
        </w:rPr>
        <w:t xml:space="preserve">erm </w:t>
      </w:r>
      <w:r w:rsidR="00DE31D1" w:rsidRPr="00716104">
        <w:rPr>
          <w:rFonts w:ascii="Times New Roman" w:hAnsi="Times New Roman"/>
        </w:rPr>
        <w:t>c</w:t>
      </w:r>
      <w:r w:rsidR="00E122B2" w:rsidRPr="00716104">
        <w:rPr>
          <w:rFonts w:ascii="Times New Roman" w:hAnsi="Times New Roman"/>
        </w:rPr>
        <w:t xml:space="preserve">are </w:t>
      </w:r>
      <w:r w:rsidR="00DE31D1" w:rsidRPr="00716104">
        <w:rPr>
          <w:rFonts w:ascii="Times New Roman" w:hAnsi="Times New Roman"/>
        </w:rPr>
        <w:t>f</w:t>
      </w:r>
      <w:r w:rsidR="00E122B2" w:rsidRPr="00716104">
        <w:rPr>
          <w:rFonts w:ascii="Times New Roman" w:hAnsi="Times New Roman"/>
        </w:rPr>
        <w:t>acility</w:t>
      </w:r>
      <w:r w:rsidR="00E23778" w:rsidRPr="00716104">
        <w:rPr>
          <w:rFonts w:ascii="Times New Roman" w:hAnsi="Times New Roman"/>
        </w:rPr>
        <w:t>.</w:t>
      </w:r>
      <w:r w:rsidRPr="00716104">
        <w:rPr>
          <w:rFonts w:ascii="Times New Roman" w:hAnsi="Times New Roman"/>
        </w:rPr>
        <w:t xml:space="preserve"> The referral for COPE will then be </w:t>
      </w:r>
      <w:r w:rsidR="00120600" w:rsidRPr="00716104">
        <w:rPr>
          <w:rFonts w:ascii="Times New Roman" w:hAnsi="Times New Roman"/>
        </w:rPr>
        <w:t>closed</w:t>
      </w:r>
      <w:r w:rsidR="004F6E9D" w:rsidRPr="00716104">
        <w:rPr>
          <w:rFonts w:ascii="Times New Roman" w:hAnsi="Times New Roman"/>
        </w:rPr>
        <w:t xml:space="preserve"> and the recipient will be notified in writing of the closure</w:t>
      </w:r>
      <w:r w:rsidRPr="00716104">
        <w:rPr>
          <w:rFonts w:ascii="Times New Roman" w:hAnsi="Times New Roman"/>
        </w:rPr>
        <w:t>.</w:t>
      </w:r>
    </w:p>
    <w:p w14:paraId="3FB0B3B5" w14:textId="50266812" w:rsidR="00411AEA" w:rsidRPr="00716104" w:rsidRDefault="004F6E9D" w:rsidP="00562113">
      <w:pPr>
        <w:numPr>
          <w:ilvl w:val="0"/>
          <w:numId w:val="11"/>
        </w:numPr>
        <w:ind w:left="2520"/>
        <w:jc w:val="both"/>
        <w:rPr>
          <w:rFonts w:ascii="Times New Roman" w:hAnsi="Times New Roman"/>
        </w:rPr>
      </w:pPr>
      <w:r w:rsidRPr="00716104">
        <w:rPr>
          <w:rFonts w:ascii="Times New Roman" w:hAnsi="Times New Roman"/>
        </w:rPr>
        <w:t>I</w:t>
      </w:r>
      <w:r w:rsidR="00403A5F" w:rsidRPr="00716104">
        <w:rPr>
          <w:rFonts w:ascii="Times New Roman" w:hAnsi="Times New Roman"/>
        </w:rPr>
        <w:t>f</w:t>
      </w:r>
      <w:r w:rsidR="00E8058A" w:rsidRPr="00716104">
        <w:rPr>
          <w:rFonts w:ascii="Times New Roman" w:hAnsi="Times New Roman"/>
        </w:rPr>
        <w:t xml:space="preserve"> it is determined the applicant does not meet the required eligibility criteria</w:t>
      </w:r>
      <w:r w:rsidRPr="00716104">
        <w:rPr>
          <w:rFonts w:ascii="Times New Roman" w:hAnsi="Times New Roman"/>
        </w:rPr>
        <w:t>, the applicant will be notified in writing and referred to other agencies and programs as appropriate. T</w:t>
      </w:r>
      <w:r w:rsidR="00E8058A" w:rsidRPr="00716104">
        <w:rPr>
          <w:rFonts w:ascii="Times New Roman" w:hAnsi="Times New Roman"/>
        </w:rPr>
        <w:t>he applicant will be advised to contact</w:t>
      </w:r>
      <w:r w:rsidR="00D84252" w:rsidRPr="00716104">
        <w:rPr>
          <w:rFonts w:ascii="Times New Roman" w:hAnsi="Times New Roman"/>
        </w:rPr>
        <w:t xml:space="preserve"> </w:t>
      </w:r>
      <w:r w:rsidR="00E122B2" w:rsidRPr="00716104">
        <w:rPr>
          <w:rFonts w:ascii="Times New Roman" w:hAnsi="Times New Roman"/>
        </w:rPr>
        <w:t xml:space="preserve">the </w:t>
      </w:r>
      <w:r w:rsidR="00D84252" w:rsidRPr="00716104">
        <w:rPr>
          <w:rFonts w:ascii="Times New Roman" w:hAnsi="Times New Roman"/>
        </w:rPr>
        <w:t>ADSD</w:t>
      </w:r>
      <w:r w:rsidR="00E8058A" w:rsidRPr="00716104">
        <w:rPr>
          <w:rFonts w:ascii="Times New Roman" w:hAnsi="Times New Roman"/>
        </w:rPr>
        <w:t xml:space="preserve"> if ther</w:t>
      </w:r>
      <w:r w:rsidR="00DA1621" w:rsidRPr="00716104">
        <w:rPr>
          <w:rFonts w:ascii="Times New Roman" w:hAnsi="Times New Roman"/>
        </w:rPr>
        <w:t xml:space="preserve">e is a change </w:t>
      </w:r>
      <w:r w:rsidR="006F531F" w:rsidRPr="00716104">
        <w:rPr>
          <w:rFonts w:ascii="Times New Roman" w:hAnsi="Times New Roman"/>
        </w:rPr>
        <w:t>in condition</w:t>
      </w:r>
      <w:r w:rsidR="00E8058A" w:rsidRPr="00716104">
        <w:rPr>
          <w:rFonts w:ascii="Times New Roman" w:hAnsi="Times New Roman"/>
        </w:rPr>
        <w:t xml:space="preserve"> or </w:t>
      </w:r>
      <w:r w:rsidR="00DA1621" w:rsidRPr="00716104">
        <w:rPr>
          <w:rFonts w:ascii="Times New Roman" w:hAnsi="Times New Roman"/>
        </w:rPr>
        <w:t>support system</w:t>
      </w:r>
      <w:r w:rsidR="00E8058A" w:rsidRPr="00716104">
        <w:rPr>
          <w:rFonts w:ascii="Times New Roman" w:hAnsi="Times New Roman"/>
        </w:rPr>
        <w:t xml:space="preserve">. </w:t>
      </w:r>
    </w:p>
    <w:p w14:paraId="6C735979" w14:textId="77777777" w:rsidR="00F43714" w:rsidRPr="00716104" w:rsidRDefault="00F43714" w:rsidP="00562113">
      <w:pPr>
        <w:spacing w:after="120"/>
        <w:ind w:left="2520"/>
        <w:jc w:val="both"/>
        <w:rPr>
          <w:rFonts w:ascii="Times New Roman" w:hAnsi="Times New Roman"/>
        </w:rPr>
      </w:pPr>
    </w:p>
    <w:p w14:paraId="78EAF07B" w14:textId="6126839E" w:rsidR="00411AEA" w:rsidRPr="00716104" w:rsidRDefault="00916D62" w:rsidP="00562113">
      <w:pPr>
        <w:numPr>
          <w:ilvl w:val="0"/>
          <w:numId w:val="12"/>
        </w:numPr>
        <w:spacing w:after="120"/>
        <w:ind w:hanging="720"/>
        <w:jc w:val="both"/>
        <w:rPr>
          <w:rFonts w:ascii="Times New Roman" w:hAnsi="Times New Roman"/>
        </w:rPr>
      </w:pPr>
      <w:bookmarkStart w:id="7" w:name="_Hlk504479310"/>
      <w:r w:rsidRPr="00716104">
        <w:rPr>
          <w:rFonts w:ascii="Times New Roman" w:hAnsi="Times New Roman"/>
        </w:rPr>
        <w:t>W</w:t>
      </w:r>
      <w:r w:rsidR="00804793" w:rsidRPr="00716104">
        <w:rPr>
          <w:rFonts w:ascii="Times New Roman" w:hAnsi="Times New Roman"/>
        </w:rPr>
        <w:t>ait</w:t>
      </w:r>
      <w:r w:rsidR="00F44702" w:rsidRPr="00716104">
        <w:rPr>
          <w:rFonts w:ascii="Times New Roman" w:hAnsi="Times New Roman"/>
        </w:rPr>
        <w:t>ing</w:t>
      </w:r>
      <w:r w:rsidR="00804793" w:rsidRPr="00716104">
        <w:rPr>
          <w:rFonts w:ascii="Times New Roman" w:hAnsi="Times New Roman"/>
        </w:rPr>
        <w:t xml:space="preserve"> </w:t>
      </w:r>
      <w:r w:rsidRPr="00716104">
        <w:rPr>
          <w:rFonts w:ascii="Times New Roman" w:hAnsi="Times New Roman"/>
        </w:rPr>
        <w:t>L</w:t>
      </w:r>
      <w:r w:rsidR="00804793" w:rsidRPr="00716104">
        <w:rPr>
          <w:rFonts w:ascii="Times New Roman" w:hAnsi="Times New Roman"/>
        </w:rPr>
        <w:t>ist</w:t>
      </w:r>
      <w:r w:rsidRPr="00716104">
        <w:rPr>
          <w:rFonts w:ascii="Times New Roman" w:hAnsi="Times New Roman"/>
        </w:rPr>
        <w:t>/N</w:t>
      </w:r>
      <w:r w:rsidR="00804793" w:rsidRPr="00716104">
        <w:rPr>
          <w:rFonts w:ascii="Times New Roman" w:hAnsi="Times New Roman"/>
        </w:rPr>
        <w:t>o</w:t>
      </w:r>
      <w:r w:rsidRPr="00716104">
        <w:rPr>
          <w:rFonts w:ascii="Times New Roman" w:hAnsi="Times New Roman"/>
        </w:rPr>
        <w:t xml:space="preserve"> F</w:t>
      </w:r>
      <w:r w:rsidR="00804793" w:rsidRPr="00716104">
        <w:rPr>
          <w:rFonts w:ascii="Times New Roman" w:hAnsi="Times New Roman"/>
        </w:rPr>
        <w:t>unds</w:t>
      </w:r>
      <w:r w:rsidRPr="00716104">
        <w:rPr>
          <w:rFonts w:ascii="Times New Roman" w:hAnsi="Times New Roman"/>
        </w:rPr>
        <w:t xml:space="preserve"> A</w:t>
      </w:r>
      <w:r w:rsidR="00804793" w:rsidRPr="00716104">
        <w:rPr>
          <w:rFonts w:ascii="Times New Roman" w:hAnsi="Times New Roman"/>
        </w:rPr>
        <w:t>vailable</w:t>
      </w:r>
    </w:p>
    <w:p w14:paraId="09C6B85C" w14:textId="2DE33901" w:rsidR="00A71D5F" w:rsidRPr="00716104" w:rsidRDefault="00197D73" w:rsidP="00562113">
      <w:pPr>
        <w:spacing w:after="120"/>
        <w:ind w:left="2520"/>
        <w:jc w:val="both"/>
        <w:rPr>
          <w:rFonts w:ascii="Times New Roman" w:hAnsi="Times New Roman"/>
        </w:rPr>
      </w:pPr>
      <w:r w:rsidRPr="00716104">
        <w:rPr>
          <w:rFonts w:ascii="Times New Roman" w:hAnsi="Times New Roman"/>
        </w:rPr>
        <w:lastRenderedPageBreak/>
        <w:t>If</w:t>
      </w:r>
      <w:r w:rsidR="00E23778" w:rsidRPr="00716104">
        <w:rPr>
          <w:rFonts w:ascii="Times New Roman" w:hAnsi="Times New Roman"/>
        </w:rPr>
        <w:t xml:space="preserve"> </w:t>
      </w:r>
      <w:r w:rsidR="004F6E9D" w:rsidRPr="00716104">
        <w:rPr>
          <w:rFonts w:ascii="Times New Roman" w:hAnsi="Times New Roman"/>
        </w:rPr>
        <w:t>funding is not available a Wait List will be utilized</w:t>
      </w:r>
      <w:r w:rsidR="00E122B2" w:rsidRPr="00716104">
        <w:rPr>
          <w:rFonts w:ascii="Times New Roman" w:hAnsi="Times New Roman"/>
        </w:rPr>
        <w:t>.</w:t>
      </w:r>
      <w:r w:rsidR="005C22F8" w:rsidRPr="00716104">
        <w:rPr>
          <w:rFonts w:ascii="Times New Roman" w:hAnsi="Times New Roman"/>
        </w:rPr>
        <w:t xml:space="preserve"> </w:t>
      </w:r>
      <w:r w:rsidR="00A71D5F" w:rsidRPr="00716104">
        <w:rPr>
          <w:rFonts w:ascii="Times New Roman" w:hAnsi="Times New Roman"/>
        </w:rPr>
        <w:t>The Wait List is prioritized as follows:</w:t>
      </w:r>
    </w:p>
    <w:p w14:paraId="2A776EED" w14:textId="71AF35D3" w:rsidR="005A7709" w:rsidRPr="00716104" w:rsidRDefault="00A71D5F" w:rsidP="00562113">
      <w:pPr>
        <w:pStyle w:val="ListParagraph"/>
        <w:numPr>
          <w:ilvl w:val="2"/>
          <w:numId w:val="10"/>
        </w:numPr>
        <w:jc w:val="both"/>
        <w:rPr>
          <w:rFonts w:ascii="Times New Roman" w:hAnsi="Times New Roman"/>
        </w:rPr>
      </w:pPr>
      <w:r w:rsidRPr="00716104">
        <w:rPr>
          <w:rFonts w:ascii="Times New Roman" w:hAnsi="Times New Roman"/>
        </w:rPr>
        <w:t xml:space="preserve">Applicants currently in a nursing facility </w:t>
      </w:r>
      <w:r w:rsidR="005A7709" w:rsidRPr="00716104">
        <w:rPr>
          <w:rFonts w:ascii="Times New Roman" w:hAnsi="Times New Roman"/>
        </w:rPr>
        <w:t xml:space="preserve">or acute care </w:t>
      </w:r>
      <w:r w:rsidRPr="00716104">
        <w:rPr>
          <w:rFonts w:ascii="Times New Roman" w:hAnsi="Times New Roman"/>
        </w:rPr>
        <w:t>and desiring discharge;</w:t>
      </w:r>
    </w:p>
    <w:p w14:paraId="1DB20442" w14:textId="40ED78D4" w:rsidR="005A7709" w:rsidRPr="00716104" w:rsidRDefault="00A71D5F" w:rsidP="00562113">
      <w:pPr>
        <w:pStyle w:val="ListParagraph"/>
        <w:numPr>
          <w:ilvl w:val="0"/>
          <w:numId w:val="10"/>
        </w:numPr>
        <w:jc w:val="both"/>
        <w:rPr>
          <w:rFonts w:ascii="Times New Roman" w:hAnsi="Times New Roman"/>
        </w:rPr>
      </w:pPr>
      <w:r w:rsidRPr="00716104">
        <w:rPr>
          <w:rFonts w:ascii="Times New Roman" w:hAnsi="Times New Roman"/>
        </w:rPr>
        <w:t xml:space="preserve">Applicants </w:t>
      </w:r>
      <w:r w:rsidR="005A7709" w:rsidRPr="00716104">
        <w:rPr>
          <w:rFonts w:ascii="Times New Roman" w:hAnsi="Times New Roman"/>
        </w:rPr>
        <w:t>with the highest LOC score indicating greatest functional deficits</w:t>
      </w:r>
      <w:r w:rsidRPr="00716104">
        <w:rPr>
          <w:rFonts w:ascii="Times New Roman" w:hAnsi="Times New Roman"/>
        </w:rPr>
        <w:t>.</w:t>
      </w:r>
    </w:p>
    <w:p w14:paraId="3A2738EF" w14:textId="448DE5D9" w:rsidR="005A7709" w:rsidRPr="00716104" w:rsidRDefault="00A71D5F" w:rsidP="00562113">
      <w:pPr>
        <w:pStyle w:val="ListParagraph"/>
        <w:numPr>
          <w:ilvl w:val="0"/>
          <w:numId w:val="10"/>
        </w:numPr>
        <w:jc w:val="both"/>
        <w:rPr>
          <w:rFonts w:ascii="Times New Roman" w:hAnsi="Times New Roman"/>
        </w:rPr>
      </w:pPr>
      <w:r w:rsidRPr="00716104">
        <w:rPr>
          <w:rFonts w:ascii="Times New Roman" w:hAnsi="Times New Roman"/>
        </w:rPr>
        <w:t>Applicants</w:t>
      </w:r>
      <w:r w:rsidR="00186FD0">
        <w:rPr>
          <w:rFonts w:ascii="Times New Roman" w:hAnsi="Times New Roman"/>
        </w:rPr>
        <w:t xml:space="preserve"> </w:t>
      </w:r>
      <w:r w:rsidR="005A7709" w:rsidRPr="00716104">
        <w:rPr>
          <w:rFonts w:ascii="Times New Roman" w:hAnsi="Times New Roman"/>
        </w:rPr>
        <w:t>requiring services due to a crisis or emergency such as a significant change in support system</w:t>
      </w:r>
      <w:r w:rsidRPr="00716104">
        <w:rPr>
          <w:rFonts w:ascii="Times New Roman" w:hAnsi="Times New Roman"/>
        </w:rPr>
        <w:t>.</w:t>
      </w:r>
    </w:p>
    <w:p w14:paraId="0B9F2070" w14:textId="1A2D2FF2" w:rsidR="005A7709" w:rsidRPr="00716104" w:rsidRDefault="005A7709" w:rsidP="00562113">
      <w:pPr>
        <w:pStyle w:val="ListParagraph"/>
        <w:numPr>
          <w:ilvl w:val="0"/>
          <w:numId w:val="10"/>
        </w:numPr>
        <w:jc w:val="both"/>
        <w:rPr>
          <w:rFonts w:ascii="Times New Roman" w:hAnsi="Times New Roman"/>
        </w:rPr>
      </w:pPr>
      <w:r w:rsidRPr="00716104">
        <w:rPr>
          <w:rFonts w:ascii="Times New Roman" w:hAnsi="Times New Roman"/>
        </w:rPr>
        <w:t>A</w:t>
      </w:r>
      <w:r w:rsidR="00A71D5F" w:rsidRPr="00716104">
        <w:rPr>
          <w:rFonts w:ascii="Times New Roman" w:hAnsi="Times New Roman"/>
        </w:rPr>
        <w:t>pplicants transitioning from another home and community-based program.</w:t>
      </w:r>
    </w:p>
    <w:p w14:paraId="67714EF2" w14:textId="3CDBB78F" w:rsidR="005A7709" w:rsidRPr="00716104" w:rsidRDefault="00A71D5F" w:rsidP="00562113">
      <w:pPr>
        <w:pStyle w:val="ListParagraph"/>
        <w:numPr>
          <w:ilvl w:val="0"/>
          <w:numId w:val="10"/>
        </w:numPr>
        <w:jc w:val="both"/>
        <w:rPr>
          <w:rFonts w:ascii="Times New Roman" w:hAnsi="Times New Roman"/>
        </w:rPr>
      </w:pPr>
      <w:r w:rsidRPr="00716104">
        <w:rPr>
          <w:rFonts w:ascii="Times New Roman" w:hAnsi="Times New Roman"/>
        </w:rPr>
        <w:t xml:space="preserve">Applicants </w:t>
      </w:r>
      <w:r w:rsidR="005A7709" w:rsidRPr="00716104">
        <w:rPr>
          <w:rFonts w:ascii="Times New Roman" w:hAnsi="Times New Roman"/>
        </w:rPr>
        <w:t xml:space="preserve">with a terminal illness. </w:t>
      </w:r>
    </w:p>
    <w:p w14:paraId="5CC3E3B0" w14:textId="541DB6B9" w:rsidR="00A71D5F" w:rsidRPr="00716104" w:rsidRDefault="005A7709" w:rsidP="00562113">
      <w:pPr>
        <w:pStyle w:val="ListParagraph"/>
        <w:numPr>
          <w:ilvl w:val="0"/>
          <w:numId w:val="10"/>
        </w:numPr>
        <w:jc w:val="both"/>
        <w:rPr>
          <w:rFonts w:ascii="Times New Roman" w:hAnsi="Times New Roman"/>
        </w:rPr>
      </w:pPr>
      <w:r w:rsidRPr="00716104">
        <w:rPr>
          <w:rFonts w:ascii="Times New Roman" w:hAnsi="Times New Roman"/>
        </w:rPr>
        <w:t>Applicants requiring minimal essential personal assistance (eating, bathing, toileting, dressing, mobility, self-care) as defined by NRS 426.723.</w:t>
      </w:r>
      <w:r w:rsidR="00A71D5F" w:rsidRPr="00716104">
        <w:rPr>
          <w:rFonts w:ascii="Times New Roman" w:hAnsi="Times New Roman"/>
        </w:rPr>
        <w:t xml:space="preserve"> </w:t>
      </w:r>
      <w:bookmarkEnd w:id="7"/>
    </w:p>
    <w:p w14:paraId="02071B03" w14:textId="77777777" w:rsidR="00A71D5F" w:rsidRPr="00716104" w:rsidRDefault="00A71D5F" w:rsidP="00562113">
      <w:pPr>
        <w:ind w:left="2160"/>
        <w:jc w:val="both"/>
        <w:rPr>
          <w:rFonts w:ascii="Times New Roman" w:hAnsi="Times New Roman"/>
        </w:rPr>
      </w:pPr>
    </w:p>
    <w:p w14:paraId="120D4DCE" w14:textId="7F226C56" w:rsidR="00411AEA" w:rsidRPr="00716104" w:rsidRDefault="00A71D5F" w:rsidP="00562113">
      <w:pPr>
        <w:ind w:left="2160"/>
        <w:jc w:val="both"/>
        <w:rPr>
          <w:rFonts w:ascii="Times New Roman" w:hAnsi="Times New Roman"/>
        </w:rPr>
      </w:pPr>
      <w:r w:rsidRPr="00716104">
        <w:rPr>
          <w:rFonts w:ascii="Times New Roman" w:hAnsi="Times New Roman"/>
        </w:rPr>
        <w:t>When funding becomes available, t</w:t>
      </w:r>
      <w:r w:rsidR="00E23778" w:rsidRPr="00716104">
        <w:rPr>
          <w:rFonts w:ascii="Times New Roman" w:hAnsi="Times New Roman"/>
        </w:rPr>
        <w:t xml:space="preserve">he applicant will be processed for the </w:t>
      </w:r>
      <w:r w:rsidR="00DE31D1" w:rsidRPr="00716104">
        <w:rPr>
          <w:rFonts w:ascii="Times New Roman" w:hAnsi="Times New Roman"/>
        </w:rPr>
        <w:t xml:space="preserve">COPE </w:t>
      </w:r>
      <w:r w:rsidR="00E23778" w:rsidRPr="00716104">
        <w:rPr>
          <w:rFonts w:ascii="Times New Roman" w:hAnsi="Times New Roman"/>
        </w:rPr>
        <w:t xml:space="preserve">program based on </w:t>
      </w:r>
      <w:r w:rsidRPr="00716104">
        <w:rPr>
          <w:rFonts w:ascii="Times New Roman" w:hAnsi="Times New Roman"/>
        </w:rPr>
        <w:t>priority and application date</w:t>
      </w:r>
      <w:r w:rsidR="005C22F8" w:rsidRPr="00716104">
        <w:rPr>
          <w:rFonts w:ascii="Times New Roman" w:hAnsi="Times New Roman"/>
        </w:rPr>
        <w:t xml:space="preserve">. </w:t>
      </w:r>
    </w:p>
    <w:p w14:paraId="1F6D8F46" w14:textId="77777777" w:rsidR="00A71D5F" w:rsidRPr="00716104" w:rsidRDefault="00A71D5F" w:rsidP="00562113">
      <w:pPr>
        <w:ind w:left="2160"/>
        <w:jc w:val="both"/>
        <w:rPr>
          <w:rFonts w:ascii="Times New Roman" w:hAnsi="Times New Roman"/>
        </w:rPr>
      </w:pPr>
    </w:p>
    <w:p w14:paraId="185B6F05" w14:textId="77777777" w:rsidR="00916D62" w:rsidRPr="00716104" w:rsidRDefault="00101460" w:rsidP="00562113">
      <w:pPr>
        <w:spacing w:after="120"/>
        <w:ind w:left="2160" w:hanging="720"/>
        <w:jc w:val="both"/>
        <w:rPr>
          <w:rFonts w:ascii="Times New Roman" w:hAnsi="Times New Roman"/>
          <w:u w:val="single"/>
        </w:rPr>
      </w:pPr>
      <w:r w:rsidRPr="00716104">
        <w:rPr>
          <w:rFonts w:ascii="Times New Roman" w:hAnsi="Times New Roman"/>
        </w:rPr>
        <w:t>4.</w:t>
      </w:r>
      <w:r w:rsidRPr="00716104">
        <w:rPr>
          <w:rFonts w:ascii="Times New Roman" w:hAnsi="Times New Roman"/>
        </w:rPr>
        <w:tab/>
      </w:r>
      <w:r w:rsidR="00916D62" w:rsidRPr="00716104">
        <w:rPr>
          <w:rFonts w:ascii="Times New Roman" w:hAnsi="Times New Roman"/>
        </w:rPr>
        <w:t>A</w:t>
      </w:r>
      <w:r w:rsidR="00C867A2" w:rsidRPr="00716104">
        <w:rPr>
          <w:rFonts w:ascii="Times New Roman" w:hAnsi="Times New Roman"/>
        </w:rPr>
        <w:t xml:space="preserve">ssessment </w:t>
      </w:r>
      <w:r w:rsidR="00916D62" w:rsidRPr="00716104">
        <w:rPr>
          <w:rFonts w:ascii="Times New Roman" w:hAnsi="Times New Roman"/>
        </w:rPr>
        <w:t>P</w:t>
      </w:r>
      <w:r w:rsidR="00C867A2" w:rsidRPr="00716104">
        <w:rPr>
          <w:rFonts w:ascii="Times New Roman" w:hAnsi="Times New Roman"/>
        </w:rPr>
        <w:t>rocess</w:t>
      </w:r>
    </w:p>
    <w:p w14:paraId="06BEC745" w14:textId="20EE5370" w:rsidR="000F3669" w:rsidRPr="00716104" w:rsidRDefault="00916D62" w:rsidP="00562113">
      <w:pPr>
        <w:numPr>
          <w:ilvl w:val="0"/>
          <w:numId w:val="14"/>
        </w:numPr>
        <w:spacing w:after="120"/>
        <w:ind w:left="2520"/>
        <w:jc w:val="both"/>
        <w:rPr>
          <w:rFonts w:ascii="Times New Roman" w:hAnsi="Times New Roman"/>
        </w:rPr>
      </w:pPr>
      <w:r w:rsidRPr="00716104">
        <w:rPr>
          <w:rFonts w:ascii="Times New Roman" w:hAnsi="Times New Roman"/>
        </w:rPr>
        <w:t>The</w:t>
      </w:r>
      <w:r w:rsidR="006D4C64" w:rsidRPr="00716104">
        <w:rPr>
          <w:rFonts w:ascii="Times New Roman" w:hAnsi="Times New Roman"/>
        </w:rPr>
        <w:t xml:space="preserve"> applicant/</w:t>
      </w:r>
      <w:r w:rsidR="004E0E43" w:rsidRPr="00716104">
        <w:rPr>
          <w:rFonts w:ascii="Times New Roman" w:hAnsi="Times New Roman"/>
        </w:rPr>
        <w:t xml:space="preserve">recipient </w:t>
      </w:r>
      <w:r w:rsidRPr="00716104">
        <w:rPr>
          <w:rFonts w:ascii="Times New Roman" w:hAnsi="Times New Roman"/>
        </w:rPr>
        <w:t>will be assessed for services</w:t>
      </w:r>
      <w:r w:rsidR="00197D73" w:rsidRPr="00716104">
        <w:rPr>
          <w:rFonts w:ascii="Times New Roman" w:hAnsi="Times New Roman"/>
        </w:rPr>
        <w:t>, support system and available resources,</w:t>
      </w:r>
      <w:r w:rsidRPr="00716104">
        <w:rPr>
          <w:rFonts w:ascii="Times New Roman" w:hAnsi="Times New Roman"/>
        </w:rPr>
        <w:t xml:space="preserve"> </w:t>
      </w:r>
      <w:r w:rsidR="004E0E43" w:rsidRPr="00716104">
        <w:rPr>
          <w:rFonts w:ascii="Times New Roman" w:hAnsi="Times New Roman"/>
        </w:rPr>
        <w:t xml:space="preserve">and </w:t>
      </w:r>
      <w:r w:rsidR="00C947D9" w:rsidRPr="00716104">
        <w:rPr>
          <w:rFonts w:ascii="Times New Roman" w:hAnsi="Times New Roman"/>
        </w:rPr>
        <w:t xml:space="preserve">a </w:t>
      </w:r>
      <w:r w:rsidR="004E0E43" w:rsidRPr="00716104">
        <w:rPr>
          <w:rFonts w:ascii="Times New Roman" w:hAnsi="Times New Roman"/>
        </w:rPr>
        <w:t xml:space="preserve">written </w:t>
      </w:r>
      <w:r w:rsidR="00197D73" w:rsidRPr="00716104">
        <w:rPr>
          <w:rFonts w:ascii="Times New Roman" w:hAnsi="Times New Roman"/>
        </w:rPr>
        <w:t>P</w:t>
      </w:r>
      <w:r w:rsidR="004E0E43" w:rsidRPr="00716104">
        <w:rPr>
          <w:rFonts w:ascii="Times New Roman" w:hAnsi="Times New Roman"/>
        </w:rPr>
        <w:t xml:space="preserve">lan </w:t>
      </w:r>
      <w:r w:rsidR="006C582F" w:rsidRPr="00716104">
        <w:rPr>
          <w:rFonts w:ascii="Times New Roman" w:hAnsi="Times New Roman"/>
        </w:rPr>
        <w:t>o</w:t>
      </w:r>
      <w:r w:rsidR="004E0E43" w:rsidRPr="00716104">
        <w:rPr>
          <w:rFonts w:ascii="Times New Roman" w:hAnsi="Times New Roman"/>
        </w:rPr>
        <w:t xml:space="preserve">f </w:t>
      </w:r>
      <w:r w:rsidR="00197D73" w:rsidRPr="00716104">
        <w:rPr>
          <w:rFonts w:ascii="Times New Roman" w:hAnsi="Times New Roman"/>
        </w:rPr>
        <w:t>C</w:t>
      </w:r>
      <w:r w:rsidR="004E0E43" w:rsidRPr="00716104">
        <w:rPr>
          <w:rFonts w:ascii="Times New Roman" w:hAnsi="Times New Roman"/>
        </w:rPr>
        <w:t>are</w:t>
      </w:r>
      <w:r w:rsidR="00197D73" w:rsidRPr="00716104">
        <w:rPr>
          <w:rFonts w:ascii="Times New Roman" w:hAnsi="Times New Roman"/>
        </w:rPr>
        <w:t xml:space="preserve"> (</w:t>
      </w:r>
      <w:r w:rsidR="00E122B2" w:rsidRPr="00716104">
        <w:rPr>
          <w:rFonts w:ascii="Times New Roman" w:hAnsi="Times New Roman"/>
        </w:rPr>
        <w:t>POC</w:t>
      </w:r>
      <w:r w:rsidR="00197D73" w:rsidRPr="00716104">
        <w:rPr>
          <w:rFonts w:ascii="Times New Roman" w:hAnsi="Times New Roman"/>
        </w:rPr>
        <w:t>)</w:t>
      </w:r>
      <w:r w:rsidR="00C947D9" w:rsidRPr="00716104">
        <w:rPr>
          <w:rFonts w:ascii="Times New Roman" w:hAnsi="Times New Roman"/>
        </w:rPr>
        <w:t xml:space="preserve"> developed</w:t>
      </w:r>
      <w:r w:rsidR="004E0E43" w:rsidRPr="00716104">
        <w:rPr>
          <w:rFonts w:ascii="Times New Roman" w:hAnsi="Times New Roman"/>
        </w:rPr>
        <w:t>.</w:t>
      </w:r>
      <w:r w:rsidRPr="00716104">
        <w:rPr>
          <w:rFonts w:ascii="Times New Roman" w:hAnsi="Times New Roman"/>
        </w:rPr>
        <w:t xml:space="preserve"> The </w:t>
      </w:r>
      <w:r w:rsidR="00E122B2" w:rsidRPr="00716104">
        <w:rPr>
          <w:rFonts w:ascii="Times New Roman" w:hAnsi="Times New Roman"/>
        </w:rPr>
        <w:t>POC</w:t>
      </w:r>
      <w:r w:rsidRPr="00716104">
        <w:rPr>
          <w:rFonts w:ascii="Times New Roman" w:hAnsi="Times New Roman"/>
        </w:rPr>
        <w:t xml:space="preserve"> is based on the assessment of the applicant</w:t>
      </w:r>
      <w:r w:rsidR="006D4C64" w:rsidRPr="00716104">
        <w:rPr>
          <w:rFonts w:ascii="Times New Roman" w:hAnsi="Times New Roman"/>
        </w:rPr>
        <w:t>/recipient’s</w:t>
      </w:r>
      <w:r w:rsidRPr="00716104">
        <w:rPr>
          <w:rFonts w:ascii="Times New Roman" w:hAnsi="Times New Roman"/>
        </w:rPr>
        <w:t xml:space="preserve"> </w:t>
      </w:r>
      <w:r w:rsidR="004E0E43" w:rsidRPr="00716104">
        <w:rPr>
          <w:rFonts w:ascii="Times New Roman" w:hAnsi="Times New Roman"/>
        </w:rPr>
        <w:t xml:space="preserve">functional and service </w:t>
      </w:r>
      <w:r w:rsidRPr="00716104">
        <w:rPr>
          <w:rFonts w:ascii="Times New Roman" w:hAnsi="Times New Roman"/>
        </w:rPr>
        <w:t>needs</w:t>
      </w:r>
      <w:r w:rsidR="00EC4F1F" w:rsidRPr="00716104">
        <w:rPr>
          <w:rFonts w:ascii="Times New Roman" w:hAnsi="Times New Roman"/>
        </w:rPr>
        <w:t>;</w:t>
      </w:r>
      <w:r w:rsidRPr="00716104">
        <w:rPr>
          <w:rFonts w:ascii="Times New Roman" w:hAnsi="Times New Roman"/>
          <w:b/>
          <w:bCs/>
        </w:rPr>
        <w:t xml:space="preserve"> </w:t>
      </w:r>
    </w:p>
    <w:p w14:paraId="5FEF5B3C" w14:textId="02C8E719" w:rsidR="000F3669" w:rsidRPr="00716104" w:rsidRDefault="00916D62" w:rsidP="00562113">
      <w:pPr>
        <w:numPr>
          <w:ilvl w:val="0"/>
          <w:numId w:val="14"/>
        </w:numPr>
        <w:spacing w:after="120"/>
        <w:ind w:left="2520"/>
        <w:jc w:val="both"/>
        <w:rPr>
          <w:rFonts w:ascii="Times New Roman" w:hAnsi="Times New Roman"/>
        </w:rPr>
      </w:pPr>
      <w:r w:rsidRPr="00716104">
        <w:rPr>
          <w:rFonts w:ascii="Times New Roman" w:hAnsi="Times New Roman"/>
        </w:rPr>
        <w:t xml:space="preserve">The </w:t>
      </w:r>
      <w:r w:rsidR="006D4C64" w:rsidRPr="00716104">
        <w:rPr>
          <w:rFonts w:ascii="Times New Roman" w:hAnsi="Times New Roman"/>
        </w:rPr>
        <w:t>applicant/</w:t>
      </w:r>
      <w:r w:rsidRPr="00716104">
        <w:rPr>
          <w:rFonts w:ascii="Times New Roman" w:hAnsi="Times New Roman"/>
        </w:rPr>
        <w:t>recipient</w:t>
      </w:r>
      <w:r w:rsidR="003B6257" w:rsidRPr="00716104">
        <w:rPr>
          <w:rFonts w:ascii="Times New Roman" w:hAnsi="Times New Roman"/>
        </w:rPr>
        <w:t xml:space="preserve">, </w:t>
      </w:r>
      <w:r w:rsidR="006D4C64" w:rsidRPr="00716104">
        <w:rPr>
          <w:rFonts w:ascii="Times New Roman" w:hAnsi="Times New Roman"/>
        </w:rPr>
        <w:t xml:space="preserve">his or her </w:t>
      </w:r>
      <w:r w:rsidR="00967FDF" w:rsidRPr="00716104">
        <w:rPr>
          <w:rFonts w:ascii="Times New Roman" w:hAnsi="Times New Roman"/>
        </w:rPr>
        <w:t>f</w:t>
      </w:r>
      <w:r w:rsidRPr="00716104">
        <w:rPr>
          <w:rFonts w:ascii="Times New Roman" w:hAnsi="Times New Roman"/>
        </w:rPr>
        <w:t>amily</w:t>
      </w:r>
      <w:r w:rsidR="003B6257" w:rsidRPr="00716104">
        <w:rPr>
          <w:rFonts w:ascii="Times New Roman" w:hAnsi="Times New Roman"/>
        </w:rPr>
        <w:t>, and/</w:t>
      </w:r>
      <w:r w:rsidRPr="00716104">
        <w:rPr>
          <w:rFonts w:ascii="Times New Roman" w:hAnsi="Times New Roman"/>
        </w:rPr>
        <w:t xml:space="preserve">or </w:t>
      </w:r>
      <w:r w:rsidR="00632B8B" w:rsidRPr="00716104">
        <w:rPr>
          <w:rFonts w:ascii="Times New Roman" w:hAnsi="Times New Roman"/>
        </w:rPr>
        <w:t>LRI</w:t>
      </w:r>
      <w:r w:rsidRPr="00716104">
        <w:rPr>
          <w:rFonts w:ascii="Times New Roman" w:hAnsi="Times New Roman"/>
        </w:rPr>
        <w:t xml:space="preserve"> should participate in the development of the </w:t>
      </w:r>
      <w:r w:rsidR="00632B8B" w:rsidRPr="00716104">
        <w:rPr>
          <w:rFonts w:ascii="Times New Roman" w:hAnsi="Times New Roman"/>
        </w:rPr>
        <w:t>POC</w:t>
      </w:r>
      <w:r w:rsidR="00EC4F1F" w:rsidRPr="00716104">
        <w:rPr>
          <w:rFonts w:ascii="Times New Roman" w:hAnsi="Times New Roman"/>
        </w:rPr>
        <w:t>;</w:t>
      </w:r>
    </w:p>
    <w:p w14:paraId="7C8BFD56" w14:textId="20D28DB9" w:rsidR="000F3669" w:rsidRPr="00716104" w:rsidRDefault="00916D62" w:rsidP="00562113">
      <w:pPr>
        <w:numPr>
          <w:ilvl w:val="0"/>
          <w:numId w:val="14"/>
        </w:numPr>
        <w:spacing w:after="120"/>
        <w:ind w:left="2520"/>
        <w:jc w:val="both"/>
        <w:rPr>
          <w:rFonts w:ascii="Times New Roman" w:hAnsi="Times New Roman"/>
        </w:rPr>
      </w:pPr>
      <w:r w:rsidRPr="00716104">
        <w:rPr>
          <w:rFonts w:ascii="Times New Roman" w:hAnsi="Times New Roman"/>
        </w:rPr>
        <w:t xml:space="preserve">The </w:t>
      </w:r>
      <w:r w:rsidR="00632B8B" w:rsidRPr="00716104">
        <w:rPr>
          <w:rFonts w:ascii="Times New Roman" w:hAnsi="Times New Roman"/>
        </w:rPr>
        <w:t>POC</w:t>
      </w:r>
      <w:r w:rsidRPr="00716104">
        <w:rPr>
          <w:rFonts w:ascii="Times New Roman" w:hAnsi="Times New Roman"/>
        </w:rPr>
        <w:t xml:space="preserve"> is subject to approval by</w:t>
      </w:r>
      <w:r w:rsidR="006D4C64" w:rsidRPr="00716104">
        <w:rPr>
          <w:rFonts w:ascii="Times New Roman" w:hAnsi="Times New Roman"/>
        </w:rPr>
        <w:t xml:space="preserve"> </w:t>
      </w:r>
      <w:r w:rsidR="00632B8B" w:rsidRPr="00716104">
        <w:rPr>
          <w:rFonts w:ascii="Times New Roman" w:hAnsi="Times New Roman"/>
        </w:rPr>
        <w:t xml:space="preserve">the </w:t>
      </w:r>
      <w:r w:rsidR="006D4C64" w:rsidRPr="00716104">
        <w:rPr>
          <w:rFonts w:ascii="Times New Roman" w:hAnsi="Times New Roman"/>
        </w:rPr>
        <w:t>ADSD</w:t>
      </w:r>
      <w:r w:rsidR="00DD277E" w:rsidRPr="00716104">
        <w:rPr>
          <w:rFonts w:ascii="Times New Roman" w:hAnsi="Times New Roman"/>
        </w:rPr>
        <w:t xml:space="preserve"> </w:t>
      </w:r>
      <w:r w:rsidR="00317980" w:rsidRPr="00716104">
        <w:rPr>
          <w:rFonts w:ascii="Times New Roman" w:hAnsi="Times New Roman"/>
        </w:rPr>
        <w:t xml:space="preserve">Unit Manager </w:t>
      </w:r>
      <w:r w:rsidR="00DE31D1" w:rsidRPr="00716104">
        <w:rPr>
          <w:rFonts w:ascii="Times New Roman" w:hAnsi="Times New Roman"/>
        </w:rPr>
        <w:t xml:space="preserve">and </w:t>
      </w:r>
      <w:r w:rsidR="00C947D9" w:rsidRPr="00716104">
        <w:rPr>
          <w:rFonts w:ascii="Times New Roman" w:hAnsi="Times New Roman"/>
        </w:rPr>
        <w:t xml:space="preserve">dependent </w:t>
      </w:r>
      <w:r w:rsidRPr="00716104">
        <w:rPr>
          <w:rFonts w:ascii="Times New Roman" w:hAnsi="Times New Roman"/>
        </w:rPr>
        <w:t>on the appropriateness of services and availability of funds</w:t>
      </w:r>
      <w:r w:rsidR="00EC4F1F" w:rsidRPr="00716104">
        <w:rPr>
          <w:rFonts w:ascii="Times New Roman" w:hAnsi="Times New Roman"/>
        </w:rPr>
        <w:t>;</w:t>
      </w:r>
      <w:r w:rsidRPr="00716104">
        <w:rPr>
          <w:rFonts w:ascii="Times New Roman" w:hAnsi="Times New Roman"/>
        </w:rPr>
        <w:t xml:space="preserve"> </w:t>
      </w:r>
    </w:p>
    <w:p w14:paraId="2182C5B4" w14:textId="7E53E021" w:rsidR="000F3669" w:rsidRPr="00716104" w:rsidRDefault="00403A5F" w:rsidP="00562113">
      <w:pPr>
        <w:numPr>
          <w:ilvl w:val="0"/>
          <w:numId w:val="14"/>
        </w:numPr>
        <w:spacing w:after="120"/>
        <w:ind w:left="2520"/>
        <w:jc w:val="both"/>
        <w:rPr>
          <w:rFonts w:ascii="Times New Roman" w:hAnsi="Times New Roman"/>
        </w:rPr>
      </w:pPr>
      <w:r w:rsidRPr="00716104">
        <w:rPr>
          <w:rFonts w:ascii="Times New Roman" w:hAnsi="Times New Roman"/>
        </w:rPr>
        <w:t>Recipients</w:t>
      </w:r>
      <w:r w:rsidR="00916D62" w:rsidRPr="00716104">
        <w:rPr>
          <w:rFonts w:ascii="Times New Roman" w:hAnsi="Times New Roman"/>
        </w:rPr>
        <w:t xml:space="preserve"> will be given free</w:t>
      </w:r>
      <w:r w:rsidR="00632B8B" w:rsidRPr="00716104">
        <w:rPr>
          <w:rFonts w:ascii="Times New Roman" w:hAnsi="Times New Roman"/>
        </w:rPr>
        <w:t>dom of</w:t>
      </w:r>
      <w:r w:rsidR="00916D62" w:rsidRPr="00716104">
        <w:rPr>
          <w:rFonts w:ascii="Times New Roman" w:hAnsi="Times New Roman"/>
        </w:rPr>
        <w:t xml:space="preserve"> choice of providers f</w:t>
      </w:r>
      <w:r w:rsidR="00C947D9" w:rsidRPr="00716104">
        <w:rPr>
          <w:rFonts w:ascii="Times New Roman" w:hAnsi="Times New Roman"/>
        </w:rPr>
        <w:t>or</w:t>
      </w:r>
      <w:r w:rsidR="00916D62" w:rsidRPr="00716104">
        <w:rPr>
          <w:rFonts w:ascii="Times New Roman" w:hAnsi="Times New Roman"/>
        </w:rPr>
        <w:t xml:space="preserve"> each covered service included in </w:t>
      </w:r>
      <w:r w:rsidR="00C947D9" w:rsidRPr="00716104">
        <w:rPr>
          <w:rFonts w:ascii="Times New Roman" w:hAnsi="Times New Roman"/>
        </w:rPr>
        <w:t>the</w:t>
      </w:r>
      <w:r w:rsidR="00916D62" w:rsidRPr="00716104">
        <w:rPr>
          <w:rFonts w:ascii="Times New Roman" w:hAnsi="Times New Roman"/>
        </w:rPr>
        <w:t xml:space="preserve"> written </w:t>
      </w:r>
      <w:r w:rsidR="00632B8B" w:rsidRPr="00716104">
        <w:rPr>
          <w:rFonts w:ascii="Times New Roman" w:hAnsi="Times New Roman"/>
        </w:rPr>
        <w:t>POC</w:t>
      </w:r>
      <w:r w:rsidR="00916D62" w:rsidRPr="00716104">
        <w:rPr>
          <w:rFonts w:ascii="Times New Roman" w:hAnsi="Times New Roman"/>
        </w:rPr>
        <w:t xml:space="preserve">. </w:t>
      </w:r>
      <w:r w:rsidR="00C947D9" w:rsidRPr="00716104">
        <w:rPr>
          <w:rFonts w:ascii="Times New Roman" w:hAnsi="Times New Roman"/>
        </w:rPr>
        <w:t xml:space="preserve">A copy of the </w:t>
      </w:r>
      <w:r w:rsidR="00632B8B" w:rsidRPr="00716104">
        <w:rPr>
          <w:rFonts w:ascii="Times New Roman" w:hAnsi="Times New Roman"/>
        </w:rPr>
        <w:t>POC</w:t>
      </w:r>
      <w:r w:rsidR="00C947D9" w:rsidRPr="00716104">
        <w:rPr>
          <w:rFonts w:ascii="Times New Roman" w:hAnsi="Times New Roman"/>
        </w:rPr>
        <w:t xml:space="preserve"> will be given to all service providers</w:t>
      </w:r>
      <w:r w:rsidR="00EC4F1F" w:rsidRPr="00716104">
        <w:rPr>
          <w:rFonts w:ascii="Times New Roman" w:hAnsi="Times New Roman"/>
        </w:rPr>
        <w:t>;</w:t>
      </w:r>
      <w:r w:rsidR="00916D62" w:rsidRPr="00716104">
        <w:rPr>
          <w:rFonts w:ascii="Times New Roman" w:hAnsi="Times New Roman"/>
        </w:rPr>
        <w:t xml:space="preserve"> </w:t>
      </w:r>
      <w:r w:rsidR="00E122B2" w:rsidRPr="00716104">
        <w:rPr>
          <w:rFonts w:ascii="Times New Roman" w:hAnsi="Times New Roman"/>
        </w:rPr>
        <w:t>and</w:t>
      </w:r>
      <w:r w:rsidR="00916D62" w:rsidRPr="00716104">
        <w:rPr>
          <w:rFonts w:ascii="Times New Roman" w:hAnsi="Times New Roman"/>
        </w:rPr>
        <w:t xml:space="preserve">    </w:t>
      </w:r>
    </w:p>
    <w:p w14:paraId="30E74ECD" w14:textId="77777777" w:rsidR="00E4198E" w:rsidRPr="00716104" w:rsidRDefault="00403A5F" w:rsidP="00562113">
      <w:pPr>
        <w:numPr>
          <w:ilvl w:val="0"/>
          <w:numId w:val="14"/>
        </w:numPr>
        <w:spacing w:after="120"/>
        <w:ind w:left="2520"/>
        <w:jc w:val="both"/>
        <w:rPr>
          <w:rFonts w:ascii="Times New Roman" w:hAnsi="Times New Roman"/>
        </w:rPr>
      </w:pPr>
      <w:r w:rsidRPr="00716104">
        <w:rPr>
          <w:rFonts w:ascii="Times New Roman" w:hAnsi="Times New Roman"/>
        </w:rPr>
        <w:t>All</w:t>
      </w:r>
      <w:r w:rsidR="00916D62" w:rsidRPr="00716104">
        <w:rPr>
          <w:rFonts w:ascii="Times New Roman" w:hAnsi="Times New Roman"/>
        </w:rPr>
        <w:t xml:space="preserve"> forms must be complete with signature and dates where required.</w:t>
      </w:r>
    </w:p>
    <w:p w14:paraId="34C6E218" w14:textId="77777777" w:rsidR="00916D62" w:rsidRPr="00716104" w:rsidRDefault="00916D62" w:rsidP="00562113">
      <w:pPr>
        <w:numPr>
          <w:ilvl w:val="0"/>
          <w:numId w:val="15"/>
        </w:numPr>
        <w:spacing w:after="120"/>
        <w:ind w:left="2160" w:hanging="720"/>
        <w:jc w:val="both"/>
        <w:rPr>
          <w:rFonts w:ascii="Times New Roman" w:hAnsi="Times New Roman"/>
        </w:rPr>
      </w:pPr>
      <w:r w:rsidRPr="00716104">
        <w:rPr>
          <w:rFonts w:ascii="Times New Roman" w:hAnsi="Times New Roman"/>
        </w:rPr>
        <w:t>E</w:t>
      </w:r>
      <w:r w:rsidR="00BD4311" w:rsidRPr="00716104">
        <w:rPr>
          <w:rFonts w:ascii="Times New Roman" w:hAnsi="Times New Roman"/>
        </w:rPr>
        <w:t xml:space="preserve">ffective </w:t>
      </w:r>
      <w:r w:rsidRPr="00716104">
        <w:rPr>
          <w:rFonts w:ascii="Times New Roman" w:hAnsi="Times New Roman"/>
        </w:rPr>
        <w:t>D</w:t>
      </w:r>
      <w:r w:rsidR="00BD4311" w:rsidRPr="00716104">
        <w:rPr>
          <w:rFonts w:ascii="Times New Roman" w:hAnsi="Times New Roman"/>
        </w:rPr>
        <w:t>ate</w:t>
      </w:r>
      <w:r w:rsidRPr="00716104">
        <w:rPr>
          <w:rFonts w:ascii="Times New Roman" w:hAnsi="Times New Roman"/>
        </w:rPr>
        <w:t xml:space="preserve"> </w:t>
      </w:r>
      <w:r w:rsidR="00BD4311" w:rsidRPr="00716104">
        <w:rPr>
          <w:rFonts w:ascii="Times New Roman" w:hAnsi="Times New Roman"/>
        </w:rPr>
        <w:t>for</w:t>
      </w:r>
      <w:r w:rsidRPr="00716104">
        <w:rPr>
          <w:rFonts w:ascii="Times New Roman" w:hAnsi="Times New Roman"/>
        </w:rPr>
        <w:t xml:space="preserve"> COPE S</w:t>
      </w:r>
      <w:r w:rsidR="00BD4311" w:rsidRPr="00716104">
        <w:rPr>
          <w:rFonts w:ascii="Times New Roman" w:hAnsi="Times New Roman"/>
        </w:rPr>
        <w:t>ervices</w:t>
      </w:r>
    </w:p>
    <w:p w14:paraId="4CDC8178" w14:textId="1E14FE71" w:rsidR="000C4AD7" w:rsidRPr="00716104" w:rsidRDefault="00DD277E" w:rsidP="00562113">
      <w:pPr>
        <w:pStyle w:val="List3"/>
        <w:spacing w:after="120"/>
        <w:ind w:left="2160" w:firstLine="0"/>
        <w:jc w:val="both"/>
        <w:rPr>
          <w:sz w:val="24"/>
        </w:rPr>
      </w:pPr>
      <w:r w:rsidRPr="00716104">
        <w:rPr>
          <w:sz w:val="24"/>
        </w:rPr>
        <w:t>A</w:t>
      </w:r>
      <w:r w:rsidR="00916D62" w:rsidRPr="00716104">
        <w:rPr>
          <w:sz w:val="24"/>
        </w:rPr>
        <w:t xml:space="preserve">pproval </w:t>
      </w:r>
      <w:r w:rsidR="00944FD8" w:rsidRPr="00716104">
        <w:rPr>
          <w:sz w:val="24"/>
        </w:rPr>
        <w:t xml:space="preserve">and an effective date of service </w:t>
      </w:r>
      <w:r w:rsidR="00916D62" w:rsidRPr="00716104">
        <w:rPr>
          <w:sz w:val="24"/>
        </w:rPr>
        <w:t xml:space="preserve">will be given once all eligibility requirements are </w:t>
      </w:r>
      <w:r w:rsidR="008D4DC2" w:rsidRPr="00716104">
        <w:rPr>
          <w:sz w:val="24"/>
        </w:rPr>
        <w:t xml:space="preserve">verified as meeting the criteria, </w:t>
      </w:r>
      <w:r w:rsidR="00916D62" w:rsidRPr="00716104">
        <w:rPr>
          <w:sz w:val="24"/>
        </w:rPr>
        <w:t xml:space="preserve">and </w:t>
      </w:r>
      <w:r w:rsidR="00C947D9" w:rsidRPr="00716104">
        <w:rPr>
          <w:sz w:val="24"/>
        </w:rPr>
        <w:t>f</w:t>
      </w:r>
      <w:r w:rsidR="00944FD8" w:rsidRPr="00716104">
        <w:rPr>
          <w:sz w:val="24"/>
        </w:rPr>
        <w:t>und</w:t>
      </w:r>
      <w:r w:rsidR="00C947D9" w:rsidRPr="00716104">
        <w:rPr>
          <w:sz w:val="24"/>
        </w:rPr>
        <w:t>ing</w:t>
      </w:r>
      <w:r w:rsidR="00944FD8" w:rsidRPr="00716104">
        <w:rPr>
          <w:sz w:val="24"/>
        </w:rPr>
        <w:t xml:space="preserve"> is available. </w:t>
      </w:r>
      <w:r w:rsidR="000C4AD7" w:rsidRPr="00716104">
        <w:rPr>
          <w:sz w:val="24"/>
        </w:rPr>
        <w:t xml:space="preserve"> </w:t>
      </w:r>
      <w:r w:rsidR="008D4DC2" w:rsidRPr="00716104">
        <w:rPr>
          <w:sz w:val="24"/>
        </w:rPr>
        <w:t>If an applicant is</w:t>
      </w:r>
      <w:r w:rsidR="00916D62" w:rsidRPr="00716104">
        <w:rPr>
          <w:sz w:val="24"/>
        </w:rPr>
        <w:t xml:space="preserve"> in an institution,</w:t>
      </w:r>
      <w:r w:rsidR="008D4DC2" w:rsidRPr="00716104">
        <w:rPr>
          <w:sz w:val="24"/>
        </w:rPr>
        <w:t xml:space="preserve"> the effective date cannot be prior to the date of discharge from the institution.</w:t>
      </w:r>
    </w:p>
    <w:p w14:paraId="425FAEC3" w14:textId="7A4E7C15" w:rsidR="00F92199" w:rsidRPr="00716104" w:rsidRDefault="000C4AD7" w:rsidP="00562113">
      <w:pPr>
        <w:pStyle w:val="List3"/>
        <w:spacing w:after="120"/>
        <w:ind w:firstLine="360"/>
        <w:jc w:val="both"/>
        <w:rPr>
          <w:sz w:val="24"/>
          <w:szCs w:val="24"/>
        </w:rPr>
      </w:pPr>
      <w:r w:rsidRPr="00716104">
        <w:rPr>
          <w:sz w:val="24"/>
        </w:rPr>
        <w:t>6.</w:t>
      </w:r>
      <w:r w:rsidRPr="00716104">
        <w:rPr>
          <w:sz w:val="24"/>
        </w:rPr>
        <w:tab/>
      </w:r>
      <w:r w:rsidR="007A68EF" w:rsidRPr="00716104">
        <w:rPr>
          <w:sz w:val="24"/>
          <w:szCs w:val="24"/>
        </w:rPr>
        <w:t>A</w:t>
      </w:r>
      <w:r w:rsidR="00CC3A7B" w:rsidRPr="00716104">
        <w:rPr>
          <w:sz w:val="24"/>
          <w:szCs w:val="24"/>
        </w:rPr>
        <w:t xml:space="preserve">dministrative </w:t>
      </w:r>
      <w:r w:rsidR="008D4DC2" w:rsidRPr="00716104">
        <w:rPr>
          <w:sz w:val="24"/>
          <w:szCs w:val="24"/>
        </w:rPr>
        <w:t>Case Management</w:t>
      </w:r>
    </w:p>
    <w:p w14:paraId="6BC04455" w14:textId="535762AE" w:rsidR="00F92199" w:rsidRPr="00716104" w:rsidRDefault="00632B8B" w:rsidP="00562113">
      <w:pPr>
        <w:spacing w:after="120"/>
        <w:ind w:left="2160"/>
        <w:jc w:val="both"/>
        <w:rPr>
          <w:rFonts w:ascii="Times New Roman" w:hAnsi="Times New Roman"/>
        </w:rPr>
      </w:pPr>
      <w:r w:rsidRPr="00716104">
        <w:rPr>
          <w:rFonts w:ascii="Times New Roman" w:hAnsi="Times New Roman"/>
        </w:rPr>
        <w:t xml:space="preserve">The </w:t>
      </w:r>
      <w:r w:rsidR="006D4C64" w:rsidRPr="00716104">
        <w:rPr>
          <w:rFonts w:ascii="Times New Roman" w:hAnsi="Times New Roman"/>
        </w:rPr>
        <w:t xml:space="preserve">ADSD </w:t>
      </w:r>
      <w:r w:rsidR="00C947D9" w:rsidRPr="00716104">
        <w:rPr>
          <w:rFonts w:ascii="Times New Roman" w:hAnsi="Times New Roman"/>
        </w:rPr>
        <w:t>staff is</w:t>
      </w:r>
      <w:r w:rsidR="00F92199" w:rsidRPr="00716104">
        <w:rPr>
          <w:rFonts w:ascii="Times New Roman" w:hAnsi="Times New Roman"/>
        </w:rPr>
        <w:t xml:space="preserve"> responsible for monitoring the provision of services included in the </w:t>
      </w:r>
      <w:r w:rsidRPr="00716104">
        <w:rPr>
          <w:rFonts w:ascii="Times New Roman" w:hAnsi="Times New Roman"/>
        </w:rPr>
        <w:t>recipient’s POC</w:t>
      </w:r>
      <w:r w:rsidR="00F92199" w:rsidRPr="00716104">
        <w:rPr>
          <w:rFonts w:ascii="Times New Roman" w:hAnsi="Times New Roman"/>
        </w:rPr>
        <w:t xml:space="preserve">. In addition, </w:t>
      </w:r>
      <w:r w:rsidRPr="00716104">
        <w:rPr>
          <w:rFonts w:ascii="Times New Roman" w:hAnsi="Times New Roman"/>
        </w:rPr>
        <w:t xml:space="preserve">the </w:t>
      </w:r>
      <w:r w:rsidR="002F6C54" w:rsidRPr="00716104">
        <w:rPr>
          <w:rFonts w:ascii="Times New Roman" w:hAnsi="Times New Roman"/>
        </w:rPr>
        <w:t xml:space="preserve">ADSD staff is </w:t>
      </w:r>
      <w:r w:rsidR="00967FDF" w:rsidRPr="00716104">
        <w:rPr>
          <w:rFonts w:ascii="Times New Roman" w:hAnsi="Times New Roman"/>
        </w:rPr>
        <w:t xml:space="preserve">responsible </w:t>
      </w:r>
      <w:r w:rsidR="00F92199" w:rsidRPr="00716104">
        <w:rPr>
          <w:rFonts w:ascii="Times New Roman" w:hAnsi="Times New Roman"/>
        </w:rPr>
        <w:t xml:space="preserve">for completing and performing certain administrative </w:t>
      </w:r>
      <w:r w:rsidR="00C947D9" w:rsidRPr="00716104">
        <w:rPr>
          <w:rFonts w:ascii="Times New Roman" w:hAnsi="Times New Roman"/>
        </w:rPr>
        <w:t>activities</w:t>
      </w:r>
      <w:r w:rsidR="00855DC2" w:rsidRPr="00716104">
        <w:rPr>
          <w:rFonts w:ascii="Times New Roman" w:hAnsi="Times New Roman"/>
        </w:rPr>
        <w:t>, which include:</w:t>
      </w:r>
    </w:p>
    <w:p w14:paraId="4A0A5462" w14:textId="4F907851" w:rsidR="00BB78D2" w:rsidRPr="00716104" w:rsidRDefault="005A561B" w:rsidP="00562113">
      <w:pPr>
        <w:pStyle w:val="List3"/>
        <w:numPr>
          <w:ilvl w:val="0"/>
          <w:numId w:val="4"/>
        </w:numPr>
        <w:spacing w:after="120"/>
        <w:ind w:left="2520"/>
        <w:jc w:val="both"/>
        <w:rPr>
          <w:sz w:val="24"/>
          <w:szCs w:val="24"/>
        </w:rPr>
      </w:pPr>
      <w:r w:rsidRPr="00716104">
        <w:rPr>
          <w:sz w:val="24"/>
          <w:szCs w:val="24"/>
        </w:rPr>
        <w:t xml:space="preserve">Evaluation and/or reevaluation of the </w:t>
      </w:r>
      <w:r w:rsidR="00632B8B" w:rsidRPr="00716104">
        <w:rPr>
          <w:sz w:val="24"/>
          <w:szCs w:val="24"/>
        </w:rPr>
        <w:t>LOC</w:t>
      </w:r>
      <w:r w:rsidRPr="00716104">
        <w:rPr>
          <w:sz w:val="24"/>
          <w:szCs w:val="24"/>
        </w:rPr>
        <w:t xml:space="preserve"> </w:t>
      </w:r>
      <w:r w:rsidR="00967FDF" w:rsidRPr="00716104">
        <w:rPr>
          <w:sz w:val="24"/>
          <w:szCs w:val="24"/>
        </w:rPr>
        <w:t>annually or more often, as needed</w:t>
      </w:r>
      <w:r w:rsidR="00BB78D2" w:rsidRPr="00716104">
        <w:rPr>
          <w:sz w:val="24"/>
          <w:szCs w:val="24"/>
        </w:rPr>
        <w:t>;</w:t>
      </w:r>
      <w:r w:rsidR="00967FDF" w:rsidRPr="00716104">
        <w:rPr>
          <w:sz w:val="24"/>
          <w:szCs w:val="24"/>
        </w:rPr>
        <w:t xml:space="preserve"> </w:t>
      </w:r>
    </w:p>
    <w:p w14:paraId="095415D6" w14:textId="77777777" w:rsidR="005A561B" w:rsidRPr="00716104" w:rsidRDefault="005A561B" w:rsidP="00562113">
      <w:pPr>
        <w:pStyle w:val="List3"/>
        <w:numPr>
          <w:ilvl w:val="0"/>
          <w:numId w:val="4"/>
        </w:numPr>
        <w:spacing w:after="120"/>
        <w:ind w:left="2520"/>
        <w:jc w:val="both"/>
        <w:rPr>
          <w:sz w:val="24"/>
          <w:szCs w:val="24"/>
        </w:rPr>
      </w:pPr>
      <w:r w:rsidRPr="00716104">
        <w:rPr>
          <w:sz w:val="24"/>
          <w:szCs w:val="24"/>
        </w:rPr>
        <w:t xml:space="preserve">Assessment and/or reassessment of </w:t>
      </w:r>
      <w:r w:rsidR="00123020" w:rsidRPr="00716104">
        <w:rPr>
          <w:sz w:val="24"/>
          <w:szCs w:val="24"/>
        </w:rPr>
        <w:t xml:space="preserve">eligibility and </w:t>
      </w:r>
      <w:r w:rsidR="00967FDF" w:rsidRPr="00716104">
        <w:rPr>
          <w:sz w:val="24"/>
          <w:szCs w:val="24"/>
        </w:rPr>
        <w:t>the need for COPE services annually or more often, as needed</w:t>
      </w:r>
      <w:r w:rsidRPr="00716104">
        <w:rPr>
          <w:sz w:val="24"/>
          <w:szCs w:val="24"/>
        </w:rPr>
        <w:t>;</w:t>
      </w:r>
      <w:r w:rsidR="007D5606" w:rsidRPr="00716104">
        <w:rPr>
          <w:sz w:val="16"/>
          <w:szCs w:val="24"/>
        </w:rPr>
        <w:t xml:space="preserve">                           </w:t>
      </w:r>
    </w:p>
    <w:p w14:paraId="79D66B3C" w14:textId="7464A49F" w:rsidR="005A561B" w:rsidRPr="00716104" w:rsidRDefault="005A561B" w:rsidP="00562113">
      <w:pPr>
        <w:pStyle w:val="List2"/>
        <w:numPr>
          <w:ilvl w:val="0"/>
          <w:numId w:val="4"/>
        </w:numPr>
        <w:spacing w:after="120"/>
        <w:ind w:left="2520"/>
        <w:jc w:val="both"/>
        <w:rPr>
          <w:sz w:val="24"/>
        </w:rPr>
      </w:pPr>
      <w:r w:rsidRPr="00716104">
        <w:rPr>
          <w:sz w:val="24"/>
        </w:rPr>
        <w:t xml:space="preserve">Development and/or review, in conjunction with the recipient, of the </w:t>
      </w:r>
      <w:r w:rsidR="00632B8B" w:rsidRPr="00716104">
        <w:rPr>
          <w:sz w:val="24"/>
        </w:rPr>
        <w:t>POC</w:t>
      </w:r>
      <w:r w:rsidRPr="00716104">
        <w:rPr>
          <w:sz w:val="24"/>
        </w:rPr>
        <w:t xml:space="preserve"> </w:t>
      </w:r>
      <w:r w:rsidR="00BB78D2" w:rsidRPr="00716104">
        <w:rPr>
          <w:sz w:val="24"/>
          <w:szCs w:val="24"/>
        </w:rPr>
        <w:t>annually or more often, as needed</w:t>
      </w:r>
      <w:r w:rsidRPr="00716104">
        <w:rPr>
          <w:sz w:val="24"/>
        </w:rPr>
        <w:t>;</w:t>
      </w:r>
    </w:p>
    <w:p w14:paraId="31DCDB5A" w14:textId="77777777" w:rsidR="006F531F" w:rsidRPr="00716104" w:rsidRDefault="005A561B" w:rsidP="00562113">
      <w:pPr>
        <w:pStyle w:val="List2"/>
        <w:numPr>
          <w:ilvl w:val="0"/>
          <w:numId w:val="4"/>
        </w:numPr>
        <w:spacing w:after="120"/>
        <w:ind w:left="2520"/>
        <w:jc w:val="both"/>
        <w:rPr>
          <w:sz w:val="24"/>
        </w:rPr>
      </w:pPr>
      <w:r w:rsidRPr="00716104">
        <w:rPr>
          <w:sz w:val="24"/>
        </w:rPr>
        <w:lastRenderedPageBreak/>
        <w:t>Coordination of multiple services and/or providers;</w:t>
      </w:r>
    </w:p>
    <w:p w14:paraId="00D7DD99" w14:textId="64A6B665" w:rsidR="00BB78D2" w:rsidRPr="00716104" w:rsidRDefault="00DD277E" w:rsidP="00562113">
      <w:pPr>
        <w:pStyle w:val="List2"/>
        <w:numPr>
          <w:ilvl w:val="0"/>
          <w:numId w:val="4"/>
        </w:numPr>
        <w:spacing w:after="120"/>
        <w:ind w:left="2520"/>
        <w:jc w:val="both"/>
        <w:rPr>
          <w:sz w:val="32"/>
        </w:rPr>
      </w:pPr>
      <w:r w:rsidRPr="00716104">
        <w:rPr>
          <w:sz w:val="24"/>
        </w:rPr>
        <w:t xml:space="preserve">Ongoing </w:t>
      </w:r>
      <w:r w:rsidR="00457AD5" w:rsidRPr="00716104">
        <w:rPr>
          <w:sz w:val="24"/>
        </w:rPr>
        <w:t xml:space="preserve">contact will be </w:t>
      </w:r>
      <w:r w:rsidR="00081A25" w:rsidRPr="00716104">
        <w:rPr>
          <w:sz w:val="24"/>
        </w:rPr>
        <w:t xml:space="preserve">determined by the recipient and/or the personal </w:t>
      </w:r>
      <w:r w:rsidR="00C41B71" w:rsidRPr="00716104">
        <w:rPr>
          <w:sz w:val="24"/>
        </w:rPr>
        <w:t>representative and</w:t>
      </w:r>
      <w:r w:rsidR="00BB78D2" w:rsidRPr="00716104">
        <w:rPr>
          <w:sz w:val="24"/>
        </w:rPr>
        <w:t xml:space="preserve"> </w:t>
      </w:r>
      <w:r w:rsidR="00DE31D1" w:rsidRPr="00716104">
        <w:rPr>
          <w:sz w:val="24"/>
        </w:rPr>
        <w:t>documented on</w:t>
      </w:r>
      <w:r w:rsidR="00081A25" w:rsidRPr="00716104">
        <w:rPr>
          <w:sz w:val="24"/>
        </w:rPr>
        <w:t xml:space="preserve"> the POC</w:t>
      </w:r>
      <w:r w:rsidR="00BB78D2" w:rsidRPr="00716104">
        <w:rPr>
          <w:sz w:val="24"/>
        </w:rPr>
        <w:t>.</w:t>
      </w:r>
      <w:r w:rsidR="00081A25" w:rsidRPr="00716104">
        <w:rPr>
          <w:sz w:val="24"/>
        </w:rPr>
        <w:t xml:space="preserve"> Contacts must be made to sufficiently verify that services are being provided appropriately or as outlined in the POC, and identify changes in condition or service needs. </w:t>
      </w:r>
      <w:r w:rsidR="00457AD5" w:rsidRPr="00716104">
        <w:rPr>
          <w:sz w:val="24"/>
        </w:rPr>
        <w:t xml:space="preserve"> </w:t>
      </w:r>
      <w:r w:rsidR="00081A25" w:rsidRPr="00716104">
        <w:rPr>
          <w:sz w:val="24"/>
        </w:rPr>
        <w:t xml:space="preserve">They </w:t>
      </w:r>
      <w:r w:rsidR="00457AD5" w:rsidRPr="00716104">
        <w:rPr>
          <w:sz w:val="24"/>
        </w:rPr>
        <w:t xml:space="preserve">may be </w:t>
      </w:r>
      <w:r w:rsidR="00081A25" w:rsidRPr="00716104">
        <w:rPr>
          <w:sz w:val="24"/>
        </w:rPr>
        <w:t>conducted by</w:t>
      </w:r>
      <w:r w:rsidR="00457AD5" w:rsidRPr="00716104">
        <w:rPr>
          <w:sz w:val="24"/>
        </w:rPr>
        <w:t xml:space="preserve"> telephone </w:t>
      </w:r>
      <w:r w:rsidRPr="00716104">
        <w:rPr>
          <w:sz w:val="24"/>
        </w:rPr>
        <w:t>or e-mail</w:t>
      </w:r>
      <w:r w:rsidR="00457AD5" w:rsidRPr="00716104">
        <w:rPr>
          <w:sz w:val="24"/>
        </w:rPr>
        <w:t>. More contacts may be made if the</w:t>
      </w:r>
      <w:r w:rsidR="002F6C54" w:rsidRPr="00716104">
        <w:rPr>
          <w:sz w:val="24"/>
        </w:rPr>
        <w:t>re has been a significant change in the recipient’s health care or safety status</w:t>
      </w:r>
      <w:r w:rsidR="00081A25" w:rsidRPr="00716104">
        <w:rPr>
          <w:sz w:val="24"/>
        </w:rPr>
        <w:t>;</w:t>
      </w:r>
      <w:r w:rsidR="002F6C54" w:rsidRPr="00716104">
        <w:rPr>
          <w:sz w:val="24"/>
        </w:rPr>
        <w:t xml:space="preserve">  </w:t>
      </w:r>
      <w:r w:rsidR="00457AD5" w:rsidRPr="00716104">
        <w:rPr>
          <w:sz w:val="24"/>
        </w:rPr>
        <w:t xml:space="preserve"> </w:t>
      </w:r>
    </w:p>
    <w:p w14:paraId="745CD826" w14:textId="308BB376" w:rsidR="00457AD5" w:rsidRPr="00716104" w:rsidRDefault="00457AD5" w:rsidP="00562113">
      <w:pPr>
        <w:pStyle w:val="List2"/>
        <w:numPr>
          <w:ilvl w:val="0"/>
          <w:numId w:val="4"/>
        </w:numPr>
        <w:spacing w:after="120"/>
        <w:ind w:left="2520"/>
        <w:jc w:val="both"/>
        <w:rPr>
          <w:sz w:val="32"/>
        </w:rPr>
      </w:pPr>
      <w:r w:rsidRPr="00716104">
        <w:rPr>
          <w:sz w:val="24"/>
        </w:rPr>
        <w:t xml:space="preserve">There will be a </w:t>
      </w:r>
      <w:r w:rsidR="00D5160C" w:rsidRPr="00716104">
        <w:rPr>
          <w:sz w:val="24"/>
        </w:rPr>
        <w:t xml:space="preserve">documented </w:t>
      </w:r>
      <w:r w:rsidRPr="00716104">
        <w:rPr>
          <w:sz w:val="24"/>
        </w:rPr>
        <w:t xml:space="preserve">face-to-face contact in the place of residence and/or where services are provided to each recipient </w:t>
      </w:r>
      <w:r w:rsidR="00BB78D2" w:rsidRPr="00716104">
        <w:rPr>
          <w:sz w:val="24"/>
        </w:rPr>
        <w:t xml:space="preserve">at least once </w:t>
      </w:r>
      <w:r w:rsidRPr="00716104">
        <w:rPr>
          <w:sz w:val="24"/>
        </w:rPr>
        <w:t xml:space="preserve">every </w:t>
      </w:r>
      <w:r w:rsidR="00337E37" w:rsidRPr="00716104">
        <w:rPr>
          <w:sz w:val="24"/>
        </w:rPr>
        <w:t>365 days, or more often as appropriate</w:t>
      </w:r>
      <w:r w:rsidR="00E4198E" w:rsidRPr="00716104">
        <w:rPr>
          <w:sz w:val="24"/>
        </w:rPr>
        <w:t>;</w:t>
      </w:r>
    </w:p>
    <w:p w14:paraId="28DD1208" w14:textId="77777777" w:rsidR="005A561B" w:rsidRPr="00716104" w:rsidRDefault="00F81592" w:rsidP="00562113">
      <w:pPr>
        <w:pStyle w:val="List2"/>
        <w:numPr>
          <w:ilvl w:val="0"/>
          <w:numId w:val="4"/>
        </w:numPr>
        <w:spacing w:after="120"/>
        <w:ind w:left="2520"/>
        <w:jc w:val="both"/>
        <w:rPr>
          <w:sz w:val="24"/>
        </w:rPr>
      </w:pPr>
      <w:r w:rsidRPr="00716104">
        <w:rPr>
          <w:sz w:val="24"/>
        </w:rPr>
        <w:t>Service a</w:t>
      </w:r>
      <w:r w:rsidR="005A561B" w:rsidRPr="00716104">
        <w:rPr>
          <w:sz w:val="24"/>
        </w:rPr>
        <w:t>uthoriz</w:t>
      </w:r>
      <w:r w:rsidRPr="00716104">
        <w:rPr>
          <w:sz w:val="24"/>
        </w:rPr>
        <w:t>ations</w:t>
      </w:r>
      <w:r w:rsidR="005A561B" w:rsidRPr="00716104">
        <w:rPr>
          <w:sz w:val="24"/>
        </w:rPr>
        <w:t>;</w:t>
      </w:r>
    </w:p>
    <w:p w14:paraId="44099566" w14:textId="77777777" w:rsidR="005A561B" w:rsidRPr="00716104" w:rsidRDefault="005A561B" w:rsidP="00562113">
      <w:pPr>
        <w:pStyle w:val="List2"/>
        <w:numPr>
          <w:ilvl w:val="0"/>
          <w:numId w:val="4"/>
        </w:numPr>
        <w:spacing w:after="120"/>
        <w:ind w:left="2520"/>
        <w:jc w:val="both"/>
        <w:rPr>
          <w:sz w:val="24"/>
        </w:rPr>
      </w:pPr>
      <w:r w:rsidRPr="00716104">
        <w:rPr>
          <w:sz w:val="24"/>
        </w:rPr>
        <w:t>Monitoring the overall provision of services</w:t>
      </w:r>
      <w:r w:rsidR="00F64292" w:rsidRPr="00716104">
        <w:rPr>
          <w:sz w:val="24"/>
        </w:rPr>
        <w:t xml:space="preserve"> </w:t>
      </w:r>
      <w:r w:rsidR="00F81592" w:rsidRPr="00716104">
        <w:rPr>
          <w:sz w:val="24"/>
        </w:rPr>
        <w:t>to ensure needs are being met</w:t>
      </w:r>
      <w:r w:rsidRPr="00716104">
        <w:rPr>
          <w:sz w:val="24"/>
        </w:rPr>
        <w:t>;</w:t>
      </w:r>
    </w:p>
    <w:p w14:paraId="3EB53163" w14:textId="77777777" w:rsidR="005A561B" w:rsidRPr="00716104" w:rsidRDefault="005A561B" w:rsidP="00562113">
      <w:pPr>
        <w:pStyle w:val="List2"/>
        <w:numPr>
          <w:ilvl w:val="0"/>
          <w:numId w:val="4"/>
        </w:numPr>
        <w:spacing w:after="120"/>
        <w:ind w:left="2520"/>
        <w:jc w:val="both"/>
        <w:rPr>
          <w:sz w:val="24"/>
          <w:szCs w:val="24"/>
        </w:rPr>
      </w:pPr>
      <w:r w:rsidRPr="00716104">
        <w:rPr>
          <w:sz w:val="24"/>
          <w:szCs w:val="24"/>
        </w:rPr>
        <w:t>Assuring that the recipient retains freedom of choice in the provision of services;</w:t>
      </w:r>
    </w:p>
    <w:p w14:paraId="483479CE" w14:textId="77777777" w:rsidR="005A561B" w:rsidRPr="00716104" w:rsidRDefault="005A561B" w:rsidP="00562113">
      <w:pPr>
        <w:pStyle w:val="List3"/>
        <w:numPr>
          <w:ilvl w:val="0"/>
          <w:numId w:val="4"/>
        </w:numPr>
        <w:spacing w:after="120"/>
        <w:ind w:left="2520"/>
        <w:jc w:val="both"/>
        <w:rPr>
          <w:sz w:val="24"/>
          <w:szCs w:val="24"/>
        </w:rPr>
      </w:pPr>
      <w:r w:rsidRPr="00716104">
        <w:rPr>
          <w:sz w:val="24"/>
          <w:szCs w:val="24"/>
        </w:rPr>
        <w:t>Notifying all affected providers of any unusual occurrence or change in status of a recipient;</w:t>
      </w:r>
    </w:p>
    <w:p w14:paraId="42921383" w14:textId="7ED2F724" w:rsidR="005A561B" w:rsidRPr="00716104" w:rsidRDefault="005A561B" w:rsidP="00562113">
      <w:pPr>
        <w:numPr>
          <w:ilvl w:val="0"/>
          <w:numId w:val="4"/>
        </w:numPr>
        <w:spacing w:after="120"/>
        <w:ind w:left="2520"/>
        <w:jc w:val="both"/>
        <w:rPr>
          <w:rFonts w:ascii="Times New Roman" w:hAnsi="Times New Roman"/>
        </w:rPr>
      </w:pPr>
      <w:r w:rsidRPr="00716104">
        <w:rPr>
          <w:rFonts w:ascii="Times New Roman" w:hAnsi="Times New Roman"/>
        </w:rPr>
        <w:t>Notifying all affected providers of any recipient complaints regarding delivery of service or specific provider staff;</w:t>
      </w:r>
      <w:r w:rsidR="00632B8B" w:rsidRPr="00716104">
        <w:rPr>
          <w:rFonts w:ascii="Times New Roman" w:hAnsi="Times New Roman"/>
        </w:rPr>
        <w:t xml:space="preserve"> and</w:t>
      </w:r>
    </w:p>
    <w:p w14:paraId="79036E1D" w14:textId="77777777" w:rsidR="00101460" w:rsidRPr="00716104" w:rsidRDefault="005A561B" w:rsidP="00562113">
      <w:pPr>
        <w:pStyle w:val="List2"/>
        <w:numPr>
          <w:ilvl w:val="0"/>
          <w:numId w:val="4"/>
        </w:numPr>
        <w:spacing w:after="120"/>
        <w:ind w:left="2520"/>
        <w:jc w:val="both"/>
        <w:rPr>
          <w:sz w:val="24"/>
          <w:szCs w:val="24"/>
        </w:rPr>
      </w:pPr>
      <w:r w:rsidRPr="00716104">
        <w:rPr>
          <w:sz w:val="24"/>
          <w:szCs w:val="24"/>
        </w:rPr>
        <w:t>Notifying all affected providers if a recipient requests a change in the provider staff or provider agency.</w:t>
      </w:r>
    </w:p>
    <w:p w14:paraId="13A45376" w14:textId="77777777" w:rsidR="00916D62" w:rsidRPr="00716104" w:rsidRDefault="00916D62" w:rsidP="00562113">
      <w:pPr>
        <w:pStyle w:val="Heading9"/>
        <w:numPr>
          <w:ilvl w:val="0"/>
          <w:numId w:val="13"/>
        </w:numPr>
        <w:spacing w:after="120"/>
        <w:ind w:left="2160" w:hanging="720"/>
        <w:jc w:val="both"/>
        <w:rPr>
          <w:szCs w:val="24"/>
        </w:rPr>
      </w:pPr>
      <w:r w:rsidRPr="00716104">
        <w:rPr>
          <w:szCs w:val="24"/>
          <w:u w:val="none"/>
        </w:rPr>
        <w:t>R</w:t>
      </w:r>
      <w:r w:rsidR="006D4FAE" w:rsidRPr="00716104">
        <w:rPr>
          <w:szCs w:val="24"/>
          <w:u w:val="none"/>
        </w:rPr>
        <w:t>eassessment for</w:t>
      </w:r>
      <w:r w:rsidRPr="00716104">
        <w:rPr>
          <w:szCs w:val="24"/>
          <w:u w:val="none"/>
        </w:rPr>
        <w:t xml:space="preserve"> S</w:t>
      </w:r>
      <w:r w:rsidR="006D4FAE" w:rsidRPr="00716104">
        <w:rPr>
          <w:szCs w:val="24"/>
          <w:u w:val="none"/>
        </w:rPr>
        <w:t>ervices</w:t>
      </w:r>
    </w:p>
    <w:p w14:paraId="726376E8" w14:textId="6D54070C" w:rsidR="00632B8B" w:rsidRPr="00716104" w:rsidRDefault="00632B8B" w:rsidP="00562113">
      <w:pPr>
        <w:spacing w:after="120"/>
        <w:ind w:left="2160"/>
        <w:jc w:val="both"/>
        <w:rPr>
          <w:rFonts w:ascii="Times New Roman" w:hAnsi="Times New Roman"/>
        </w:rPr>
      </w:pPr>
      <w:r w:rsidRPr="00716104">
        <w:rPr>
          <w:rFonts w:ascii="Times New Roman" w:hAnsi="Times New Roman"/>
        </w:rPr>
        <w:t>Reassessments are conducted during a face-to-face visit annually. The recipient must also be reassessed when there is a significant change in their condition.</w:t>
      </w:r>
    </w:p>
    <w:p w14:paraId="2C29A7D8" w14:textId="1ABBD001" w:rsidR="00081A25" w:rsidRPr="00716104" w:rsidRDefault="00916D62" w:rsidP="00562113">
      <w:pPr>
        <w:pStyle w:val="Heading1"/>
        <w:numPr>
          <w:ilvl w:val="0"/>
          <w:numId w:val="0"/>
        </w:numPr>
        <w:ind w:left="1440"/>
        <w:jc w:val="both"/>
      </w:pPr>
      <w:bookmarkStart w:id="8" w:name="_Toc505770098"/>
      <w:bookmarkStart w:id="9" w:name="_Toc505860620"/>
      <w:bookmarkStart w:id="10" w:name="_Toc505867327"/>
      <w:r w:rsidRPr="00716104">
        <w:t xml:space="preserve">The recipient’s </w:t>
      </w:r>
      <w:r w:rsidR="00632B8B" w:rsidRPr="00716104">
        <w:t xml:space="preserve">reassessment </w:t>
      </w:r>
      <w:r w:rsidR="004300F4" w:rsidRPr="00716104">
        <w:t>will</w:t>
      </w:r>
      <w:r w:rsidR="00632B8B" w:rsidRPr="00716104">
        <w:t xml:space="preserve"> include </w:t>
      </w:r>
      <w:r w:rsidR="00BB78D2" w:rsidRPr="00716104">
        <w:t xml:space="preserve">financial eligibility, </w:t>
      </w:r>
      <w:r w:rsidR="00632B8B" w:rsidRPr="00716104">
        <w:t>LOC</w:t>
      </w:r>
      <w:r w:rsidRPr="00716104">
        <w:t>, functional status</w:t>
      </w:r>
      <w:r w:rsidR="003D3AE5" w:rsidRPr="00716104">
        <w:t>, support system,</w:t>
      </w:r>
      <w:r w:rsidRPr="00716104">
        <w:t xml:space="preserve"> and needs addressed by the </w:t>
      </w:r>
      <w:r w:rsidR="00632B8B" w:rsidRPr="00716104">
        <w:t>POC</w:t>
      </w:r>
      <w:r w:rsidRPr="00716104">
        <w:t>.</w:t>
      </w:r>
      <w:bookmarkEnd w:id="8"/>
      <w:bookmarkEnd w:id="9"/>
      <w:bookmarkEnd w:id="10"/>
      <w:r w:rsidRPr="00716104">
        <w:t xml:space="preserve">  </w:t>
      </w:r>
    </w:p>
    <w:p w14:paraId="59466D80" w14:textId="77777777" w:rsidR="00E00098" w:rsidRPr="00716104" w:rsidRDefault="00E00098" w:rsidP="00562113">
      <w:pPr>
        <w:pStyle w:val="Heading2"/>
        <w:jc w:val="both"/>
        <w:rPr>
          <w:rFonts w:ascii="Times New Roman" w:hAnsi="Times New Roman"/>
          <w:i w:val="0"/>
        </w:rPr>
      </w:pPr>
      <w:bookmarkStart w:id="11" w:name="_Toc505867328"/>
      <w:r w:rsidRPr="00716104">
        <w:rPr>
          <w:rFonts w:ascii="Times New Roman" w:hAnsi="Times New Roman"/>
          <w:i w:val="0"/>
        </w:rPr>
        <w:t>FINANCIAL ELIGIBILITY</w:t>
      </w:r>
      <w:bookmarkEnd w:id="11"/>
    </w:p>
    <w:p w14:paraId="7DE39FC3" w14:textId="77777777" w:rsidR="00E00098" w:rsidRPr="00716104" w:rsidRDefault="00E00098" w:rsidP="00562113">
      <w:pPr>
        <w:jc w:val="both"/>
        <w:rPr>
          <w:rFonts w:ascii="Times New Roman" w:hAnsi="Times New Roman"/>
        </w:rPr>
      </w:pPr>
    </w:p>
    <w:p w14:paraId="5B29377D" w14:textId="44C31FCA" w:rsidR="00E161A1" w:rsidRPr="00716104" w:rsidRDefault="000C5324" w:rsidP="00562113">
      <w:pPr>
        <w:spacing w:after="120"/>
        <w:ind w:left="1440"/>
        <w:jc w:val="both"/>
        <w:rPr>
          <w:rFonts w:ascii="Times New Roman" w:hAnsi="Times New Roman"/>
        </w:rPr>
      </w:pPr>
      <w:r w:rsidRPr="00716104">
        <w:rPr>
          <w:rFonts w:ascii="Times New Roman" w:hAnsi="Times New Roman"/>
        </w:rPr>
        <w:t xml:space="preserve">Income may not exceed the </w:t>
      </w:r>
      <w:r w:rsidR="00E161A1" w:rsidRPr="00716104">
        <w:rPr>
          <w:rFonts w:ascii="Times New Roman" w:hAnsi="Times New Roman"/>
        </w:rPr>
        <w:t xml:space="preserve">institutional guidelines established by the Division of Welfare and Supportive Services (DWSS) of the Department of Health and Human Services (DHHS). </w:t>
      </w:r>
    </w:p>
    <w:p w14:paraId="2074FAFF" w14:textId="4CC5CBD3" w:rsidR="00E00098" w:rsidRPr="00716104" w:rsidRDefault="00E00098" w:rsidP="00562113">
      <w:pPr>
        <w:spacing w:after="120"/>
        <w:ind w:left="1440"/>
        <w:jc w:val="both"/>
        <w:rPr>
          <w:rFonts w:ascii="Times New Roman" w:hAnsi="Times New Roman"/>
        </w:rPr>
      </w:pPr>
      <w:r w:rsidRPr="00716104">
        <w:rPr>
          <w:rFonts w:ascii="Times New Roman" w:hAnsi="Times New Roman"/>
        </w:rPr>
        <w:t>During the initial assessment and reassessment processes the qualified ADSD staff will:</w:t>
      </w:r>
    </w:p>
    <w:p w14:paraId="6B20A5E9" w14:textId="4FDF067A" w:rsidR="00E00098" w:rsidRPr="00716104" w:rsidRDefault="00E00098" w:rsidP="00562113">
      <w:pPr>
        <w:numPr>
          <w:ilvl w:val="0"/>
          <w:numId w:val="3"/>
        </w:numPr>
        <w:tabs>
          <w:tab w:val="clear" w:pos="2895"/>
        </w:tabs>
        <w:spacing w:after="120"/>
        <w:ind w:left="2160" w:hanging="720"/>
        <w:jc w:val="both"/>
        <w:rPr>
          <w:rFonts w:ascii="Times New Roman" w:hAnsi="Times New Roman"/>
        </w:rPr>
      </w:pPr>
      <w:r w:rsidRPr="00716104">
        <w:rPr>
          <w:rFonts w:ascii="Times New Roman" w:hAnsi="Times New Roman"/>
        </w:rPr>
        <w:t>Complete the State Application for Assistance with the applicant/recipient and/or a LRI;</w:t>
      </w:r>
    </w:p>
    <w:p w14:paraId="5E89C6DE" w14:textId="77777777" w:rsidR="00E00098" w:rsidRPr="00716104" w:rsidRDefault="00E00098" w:rsidP="00562113">
      <w:pPr>
        <w:numPr>
          <w:ilvl w:val="0"/>
          <w:numId w:val="3"/>
        </w:numPr>
        <w:tabs>
          <w:tab w:val="clear" w:pos="2895"/>
        </w:tabs>
        <w:spacing w:after="120"/>
        <w:ind w:left="2160" w:hanging="720"/>
        <w:jc w:val="both"/>
        <w:rPr>
          <w:rFonts w:ascii="Times New Roman" w:hAnsi="Times New Roman"/>
        </w:rPr>
      </w:pPr>
      <w:r w:rsidRPr="00716104">
        <w:rPr>
          <w:rFonts w:ascii="Times New Roman" w:hAnsi="Times New Roman"/>
        </w:rPr>
        <w:t>Obtain verification of gross income. All income is considered when determining eligibility, other than income excluded pursuant to NAC 427.408. Any money deposited in a bank account is considered income for the month it is deposited and thereafter is considered an asset.  Income eligibility will be determined according to the guidelines approved by the Nevada Commission on Aging (COA);</w:t>
      </w:r>
    </w:p>
    <w:p w14:paraId="669F09CA" w14:textId="12B77C45" w:rsidR="00E00098" w:rsidRPr="00716104" w:rsidRDefault="00E00098" w:rsidP="00562113">
      <w:pPr>
        <w:numPr>
          <w:ilvl w:val="0"/>
          <w:numId w:val="3"/>
        </w:numPr>
        <w:tabs>
          <w:tab w:val="clear" w:pos="2895"/>
        </w:tabs>
        <w:spacing w:after="120"/>
        <w:ind w:left="2160" w:hanging="720"/>
        <w:jc w:val="both"/>
        <w:rPr>
          <w:rFonts w:ascii="Times New Roman" w:hAnsi="Times New Roman"/>
        </w:rPr>
      </w:pPr>
      <w:r w:rsidRPr="00716104">
        <w:rPr>
          <w:rFonts w:ascii="Times New Roman" w:hAnsi="Times New Roman"/>
        </w:rPr>
        <w:lastRenderedPageBreak/>
        <w:t>Obtain verification of all assets and resources. Applicant/recipient and/or a</w:t>
      </w:r>
      <w:r w:rsidR="00186FD0">
        <w:rPr>
          <w:rFonts w:ascii="Times New Roman" w:hAnsi="Times New Roman"/>
        </w:rPr>
        <w:t>n</w:t>
      </w:r>
      <w:r w:rsidRPr="00716104">
        <w:rPr>
          <w:rFonts w:ascii="Times New Roman" w:hAnsi="Times New Roman"/>
        </w:rPr>
        <w:t xml:space="preserve"> LRI must disclose and provide all related documentation as part of the eligibility determination process; </w:t>
      </w:r>
      <w:r w:rsidR="00DE31D1" w:rsidRPr="00716104">
        <w:rPr>
          <w:rFonts w:ascii="Times New Roman" w:hAnsi="Times New Roman"/>
        </w:rPr>
        <w:t>and</w:t>
      </w:r>
      <w:r w:rsidRPr="00716104">
        <w:rPr>
          <w:rFonts w:ascii="Times New Roman" w:hAnsi="Times New Roman"/>
        </w:rPr>
        <w:t xml:space="preserve">  </w:t>
      </w:r>
    </w:p>
    <w:p w14:paraId="7E476DBC" w14:textId="236D2FDC" w:rsidR="00E00098" w:rsidRPr="00716104" w:rsidRDefault="00E00098" w:rsidP="00562113">
      <w:pPr>
        <w:numPr>
          <w:ilvl w:val="0"/>
          <w:numId w:val="3"/>
        </w:numPr>
        <w:tabs>
          <w:tab w:val="clear" w:pos="2895"/>
        </w:tabs>
        <w:ind w:left="2160" w:hanging="720"/>
        <w:jc w:val="both"/>
        <w:rPr>
          <w:rFonts w:ascii="Times New Roman" w:hAnsi="Times New Roman"/>
        </w:rPr>
      </w:pPr>
      <w:r w:rsidRPr="00716104">
        <w:rPr>
          <w:rFonts w:ascii="Times New Roman" w:hAnsi="Times New Roman"/>
        </w:rPr>
        <w:t xml:space="preserve">Submit the application and supporting financial documentation to the designated </w:t>
      </w:r>
      <w:r w:rsidR="007A1246" w:rsidRPr="00716104">
        <w:rPr>
          <w:rFonts w:ascii="Times New Roman" w:hAnsi="Times New Roman"/>
        </w:rPr>
        <w:t>ADSD staff member</w:t>
      </w:r>
      <w:r w:rsidRPr="00716104">
        <w:rPr>
          <w:rFonts w:ascii="Times New Roman" w:hAnsi="Times New Roman"/>
        </w:rPr>
        <w:t xml:space="preserve"> for approval.</w:t>
      </w:r>
    </w:p>
    <w:p w14:paraId="0401FDDA" w14:textId="77777777" w:rsidR="003E23C6" w:rsidRPr="00716104" w:rsidRDefault="003E23C6" w:rsidP="00562113">
      <w:pPr>
        <w:spacing w:after="120"/>
        <w:ind w:left="2160"/>
        <w:jc w:val="both"/>
        <w:rPr>
          <w:rFonts w:ascii="Times New Roman" w:hAnsi="Times New Roman"/>
        </w:rPr>
      </w:pPr>
    </w:p>
    <w:p w14:paraId="5B7442A6" w14:textId="77777777" w:rsidR="00DA63A0" w:rsidRPr="00716104" w:rsidRDefault="00DA63A0" w:rsidP="00562113">
      <w:pPr>
        <w:spacing w:after="120"/>
        <w:ind w:left="2160"/>
        <w:jc w:val="both"/>
        <w:rPr>
          <w:rFonts w:ascii="Times New Roman" w:hAnsi="Times New Roman"/>
        </w:rPr>
      </w:pPr>
    </w:p>
    <w:p w14:paraId="162DCBD3" w14:textId="77777777" w:rsidR="00DA63A0" w:rsidRPr="00716104" w:rsidRDefault="00DA63A0" w:rsidP="00562113">
      <w:pPr>
        <w:spacing w:after="120"/>
        <w:ind w:left="2160"/>
        <w:jc w:val="both"/>
        <w:rPr>
          <w:rFonts w:ascii="Times New Roman" w:hAnsi="Times New Roman"/>
        </w:rPr>
      </w:pPr>
    </w:p>
    <w:p w14:paraId="75F1183E" w14:textId="77777777" w:rsidR="00DA63A0" w:rsidRPr="00716104" w:rsidRDefault="00DA63A0" w:rsidP="00562113">
      <w:pPr>
        <w:spacing w:after="120"/>
        <w:ind w:left="2160"/>
        <w:jc w:val="both"/>
        <w:rPr>
          <w:rFonts w:ascii="Times New Roman" w:hAnsi="Times New Roman"/>
        </w:rPr>
      </w:pPr>
    </w:p>
    <w:p w14:paraId="3D3C0460" w14:textId="77777777" w:rsidR="00DA63A0" w:rsidRPr="00716104" w:rsidRDefault="00DA63A0" w:rsidP="00562113">
      <w:pPr>
        <w:spacing w:after="120"/>
        <w:ind w:left="2160"/>
        <w:jc w:val="both"/>
        <w:rPr>
          <w:rFonts w:ascii="Times New Roman" w:hAnsi="Times New Roman"/>
        </w:rPr>
      </w:pPr>
    </w:p>
    <w:p w14:paraId="4280A879" w14:textId="77777777" w:rsidR="00DA63A0" w:rsidRPr="00716104" w:rsidRDefault="00DA63A0" w:rsidP="00562113">
      <w:pPr>
        <w:spacing w:after="120"/>
        <w:ind w:left="2160"/>
        <w:jc w:val="both"/>
        <w:rPr>
          <w:rFonts w:ascii="Times New Roman" w:hAnsi="Times New Roman"/>
        </w:rPr>
      </w:pPr>
    </w:p>
    <w:p w14:paraId="5CCBFC60" w14:textId="77777777" w:rsidR="00DA63A0" w:rsidRPr="00716104" w:rsidRDefault="00DA63A0" w:rsidP="00562113">
      <w:pPr>
        <w:spacing w:after="120"/>
        <w:ind w:left="2160"/>
        <w:jc w:val="both"/>
        <w:rPr>
          <w:rFonts w:ascii="Times New Roman" w:hAnsi="Times New Roman"/>
        </w:rPr>
      </w:pPr>
    </w:p>
    <w:p w14:paraId="189DE796" w14:textId="77777777" w:rsidR="00DA63A0" w:rsidRPr="00716104" w:rsidRDefault="00DA63A0" w:rsidP="00562113">
      <w:pPr>
        <w:spacing w:after="120"/>
        <w:ind w:left="2160"/>
        <w:jc w:val="both"/>
        <w:rPr>
          <w:rFonts w:ascii="Times New Roman" w:hAnsi="Times New Roman"/>
        </w:rPr>
      </w:pPr>
    </w:p>
    <w:p w14:paraId="7CCA30DE" w14:textId="77777777" w:rsidR="00DA63A0" w:rsidRPr="00716104" w:rsidRDefault="00DA63A0" w:rsidP="00562113">
      <w:pPr>
        <w:spacing w:after="120"/>
        <w:ind w:left="2160"/>
        <w:jc w:val="both"/>
        <w:rPr>
          <w:rFonts w:ascii="Times New Roman" w:hAnsi="Times New Roman"/>
        </w:rPr>
      </w:pPr>
    </w:p>
    <w:p w14:paraId="73C1AA82" w14:textId="77777777" w:rsidR="00DA63A0" w:rsidRPr="00716104" w:rsidRDefault="00DA63A0" w:rsidP="00562113">
      <w:pPr>
        <w:spacing w:after="120"/>
        <w:ind w:left="2160"/>
        <w:jc w:val="both"/>
        <w:rPr>
          <w:rFonts w:ascii="Times New Roman" w:hAnsi="Times New Roman"/>
        </w:rPr>
      </w:pPr>
    </w:p>
    <w:p w14:paraId="67B732C9" w14:textId="77777777" w:rsidR="00DA63A0" w:rsidRPr="00716104" w:rsidRDefault="00DA63A0" w:rsidP="00562113">
      <w:pPr>
        <w:spacing w:after="120"/>
        <w:ind w:left="2160"/>
        <w:jc w:val="both"/>
        <w:rPr>
          <w:rFonts w:ascii="Times New Roman" w:hAnsi="Times New Roman"/>
        </w:rPr>
      </w:pPr>
    </w:p>
    <w:p w14:paraId="7A244912" w14:textId="77777777" w:rsidR="00DA63A0" w:rsidRPr="00716104" w:rsidRDefault="00DA63A0" w:rsidP="00562113">
      <w:pPr>
        <w:spacing w:after="120"/>
        <w:ind w:left="2160"/>
        <w:jc w:val="both"/>
        <w:rPr>
          <w:rFonts w:ascii="Times New Roman" w:hAnsi="Times New Roman"/>
        </w:rPr>
      </w:pPr>
    </w:p>
    <w:p w14:paraId="5D1421A3" w14:textId="77777777" w:rsidR="00DA63A0" w:rsidRPr="00716104" w:rsidRDefault="00DA63A0" w:rsidP="00562113">
      <w:pPr>
        <w:spacing w:after="120"/>
        <w:ind w:left="2160"/>
        <w:jc w:val="both"/>
        <w:rPr>
          <w:rFonts w:ascii="Times New Roman" w:hAnsi="Times New Roman"/>
        </w:rPr>
      </w:pPr>
    </w:p>
    <w:p w14:paraId="685B4BD8" w14:textId="77777777" w:rsidR="00DA63A0" w:rsidRPr="00716104" w:rsidRDefault="00DA63A0" w:rsidP="00562113">
      <w:pPr>
        <w:spacing w:after="120"/>
        <w:ind w:left="2160"/>
        <w:jc w:val="both"/>
        <w:rPr>
          <w:rFonts w:ascii="Times New Roman" w:hAnsi="Times New Roman"/>
        </w:rPr>
      </w:pPr>
    </w:p>
    <w:p w14:paraId="11799150" w14:textId="77777777" w:rsidR="00DA63A0" w:rsidRPr="00716104" w:rsidRDefault="00DA63A0" w:rsidP="00562113">
      <w:pPr>
        <w:spacing w:after="120"/>
        <w:ind w:left="2160"/>
        <w:jc w:val="both"/>
        <w:rPr>
          <w:rFonts w:ascii="Times New Roman" w:hAnsi="Times New Roman"/>
        </w:rPr>
      </w:pPr>
    </w:p>
    <w:p w14:paraId="7FC8567E" w14:textId="77777777" w:rsidR="00DA63A0" w:rsidRPr="00716104" w:rsidRDefault="00DA63A0" w:rsidP="00562113">
      <w:pPr>
        <w:spacing w:after="120"/>
        <w:ind w:left="2160"/>
        <w:jc w:val="both"/>
        <w:rPr>
          <w:rFonts w:ascii="Times New Roman" w:hAnsi="Times New Roman"/>
        </w:rPr>
      </w:pPr>
    </w:p>
    <w:p w14:paraId="43AB14F6" w14:textId="77777777" w:rsidR="00DA63A0" w:rsidRPr="00716104" w:rsidRDefault="00DA63A0" w:rsidP="00562113">
      <w:pPr>
        <w:spacing w:after="120"/>
        <w:ind w:left="2160"/>
        <w:jc w:val="both"/>
        <w:rPr>
          <w:rFonts w:ascii="Times New Roman" w:hAnsi="Times New Roman"/>
        </w:rPr>
      </w:pPr>
    </w:p>
    <w:p w14:paraId="154FFE82" w14:textId="77777777" w:rsidR="00DA63A0" w:rsidRPr="00716104" w:rsidRDefault="00DA63A0" w:rsidP="00562113">
      <w:pPr>
        <w:spacing w:after="120"/>
        <w:ind w:left="2160"/>
        <w:jc w:val="both"/>
        <w:rPr>
          <w:rFonts w:ascii="Times New Roman" w:hAnsi="Times New Roman"/>
        </w:rPr>
      </w:pPr>
    </w:p>
    <w:p w14:paraId="38E36C3C" w14:textId="77777777" w:rsidR="00DA63A0" w:rsidRPr="00716104" w:rsidRDefault="00DA63A0" w:rsidP="00562113">
      <w:pPr>
        <w:spacing w:after="120"/>
        <w:ind w:left="2160"/>
        <w:jc w:val="both"/>
        <w:rPr>
          <w:rFonts w:ascii="Times New Roman" w:hAnsi="Times New Roman"/>
        </w:rPr>
      </w:pPr>
    </w:p>
    <w:p w14:paraId="07BC1DAE" w14:textId="77777777" w:rsidR="00BB78D2" w:rsidRPr="00716104" w:rsidRDefault="00BB78D2" w:rsidP="00562113">
      <w:pPr>
        <w:pStyle w:val="BodyTextIndent"/>
        <w:ind w:left="7200" w:firstLine="720"/>
        <w:jc w:val="both"/>
        <w:rPr>
          <w:rFonts w:ascii="Times New Roman" w:hAnsi="Times New Roman"/>
          <w:i/>
        </w:rPr>
      </w:pPr>
      <w:r w:rsidRPr="00716104">
        <w:rPr>
          <w:rFonts w:ascii="Times New Roman" w:hAnsi="Times New Roman"/>
        </w:rPr>
        <w:tab/>
      </w:r>
      <w:r w:rsidRPr="00716104">
        <w:rPr>
          <w:rFonts w:ascii="Times New Roman" w:hAnsi="Times New Roman"/>
        </w:rPr>
        <w:tab/>
      </w:r>
      <w:r w:rsidRPr="00716104">
        <w:rPr>
          <w:rFonts w:ascii="Times New Roman" w:hAnsi="Times New Roman"/>
        </w:rPr>
        <w:tab/>
      </w:r>
      <w:r w:rsidRPr="00716104">
        <w:rPr>
          <w:rFonts w:ascii="Times New Roman" w:hAnsi="Times New Roman"/>
        </w:rPr>
        <w:tab/>
      </w:r>
      <w:r w:rsidRPr="00716104">
        <w:rPr>
          <w:rFonts w:ascii="Times New Roman" w:hAnsi="Times New Roman"/>
        </w:rPr>
        <w:tab/>
      </w:r>
    </w:p>
    <w:p w14:paraId="56CB548E" w14:textId="34FBB7D2" w:rsidR="00DA63A0" w:rsidRPr="00716104" w:rsidRDefault="00DA63A0" w:rsidP="00562113">
      <w:pPr>
        <w:spacing w:after="120"/>
        <w:ind w:left="2160"/>
        <w:jc w:val="both"/>
        <w:rPr>
          <w:rFonts w:ascii="Times New Roman" w:hAnsi="Times New Roman"/>
        </w:rPr>
      </w:pPr>
    </w:p>
    <w:p w14:paraId="37C7B514" w14:textId="77559285" w:rsidR="00F6039B" w:rsidRPr="00716104" w:rsidRDefault="00F6039B" w:rsidP="00562113">
      <w:pPr>
        <w:spacing w:after="120"/>
        <w:ind w:left="2160"/>
        <w:jc w:val="both"/>
        <w:rPr>
          <w:rFonts w:ascii="Times New Roman" w:hAnsi="Times New Roman"/>
        </w:rPr>
      </w:pPr>
    </w:p>
    <w:p w14:paraId="28E2EBB5" w14:textId="04697CA3" w:rsidR="00F6039B" w:rsidRPr="00716104" w:rsidRDefault="00F6039B" w:rsidP="00562113">
      <w:pPr>
        <w:spacing w:after="120"/>
        <w:ind w:left="2160"/>
        <w:jc w:val="both"/>
        <w:rPr>
          <w:rFonts w:ascii="Times New Roman" w:hAnsi="Times New Roman"/>
        </w:rPr>
      </w:pPr>
    </w:p>
    <w:p w14:paraId="5DDF37EE" w14:textId="0C2EB76E" w:rsidR="00F6039B" w:rsidRPr="00716104" w:rsidRDefault="00F6039B" w:rsidP="00562113">
      <w:pPr>
        <w:spacing w:after="120"/>
        <w:ind w:left="2160"/>
        <w:jc w:val="both"/>
        <w:rPr>
          <w:rFonts w:ascii="Times New Roman" w:hAnsi="Times New Roman"/>
        </w:rPr>
      </w:pPr>
    </w:p>
    <w:p w14:paraId="773FADCE" w14:textId="3D2AD6AF" w:rsidR="00F6039B" w:rsidRPr="00716104" w:rsidRDefault="00F6039B" w:rsidP="00562113">
      <w:pPr>
        <w:spacing w:after="120"/>
        <w:ind w:left="2160"/>
        <w:jc w:val="both"/>
        <w:rPr>
          <w:rFonts w:ascii="Times New Roman" w:hAnsi="Times New Roman"/>
        </w:rPr>
      </w:pPr>
    </w:p>
    <w:p w14:paraId="2F7ACD38" w14:textId="77777777" w:rsidR="00CC5AB9" w:rsidRPr="00716104" w:rsidRDefault="00CC5AB9" w:rsidP="00562113">
      <w:pPr>
        <w:spacing w:after="120"/>
        <w:ind w:left="2160"/>
        <w:jc w:val="both"/>
        <w:rPr>
          <w:rFonts w:ascii="Times New Roman" w:hAnsi="Times New Roman"/>
        </w:rPr>
      </w:pPr>
    </w:p>
    <w:p w14:paraId="5177BC34" w14:textId="77777777" w:rsidR="00DA63A0" w:rsidRPr="00716104" w:rsidRDefault="00DA63A0" w:rsidP="00562113">
      <w:pPr>
        <w:spacing w:after="120"/>
        <w:ind w:left="2160"/>
        <w:jc w:val="both"/>
        <w:rPr>
          <w:rFonts w:ascii="Times New Roman" w:hAnsi="Times New Roman"/>
        </w:rPr>
      </w:pPr>
      <w:r w:rsidRPr="00716104">
        <w:rPr>
          <w:rFonts w:ascii="Times New Roman" w:hAnsi="Times New Roman"/>
        </w:rPr>
        <w:tab/>
      </w:r>
      <w:r w:rsidRPr="00716104">
        <w:rPr>
          <w:rFonts w:ascii="Times New Roman" w:hAnsi="Times New Roman"/>
        </w:rPr>
        <w:tab/>
      </w:r>
      <w:r w:rsidRPr="00716104">
        <w:rPr>
          <w:rFonts w:ascii="Times New Roman" w:hAnsi="Times New Roman"/>
        </w:rPr>
        <w:tab/>
      </w:r>
      <w:r w:rsidRPr="00716104">
        <w:rPr>
          <w:rFonts w:ascii="Times New Roman" w:hAnsi="Times New Roman"/>
        </w:rPr>
        <w:tab/>
      </w:r>
      <w:r w:rsidRPr="00716104">
        <w:rPr>
          <w:rFonts w:ascii="Times New Roman" w:hAnsi="Times New Roman"/>
        </w:rPr>
        <w:tab/>
      </w:r>
      <w:r w:rsidRPr="00716104">
        <w:rPr>
          <w:rFonts w:ascii="Times New Roman" w:hAnsi="Times New Roman"/>
        </w:rPr>
        <w:tab/>
      </w:r>
      <w:r w:rsidRPr="00716104">
        <w:rPr>
          <w:rFonts w:ascii="Times New Roman" w:hAnsi="Times New Roman"/>
        </w:rPr>
        <w:tab/>
      </w:r>
      <w:r w:rsidRPr="00716104">
        <w:rPr>
          <w:rFonts w:ascii="Times New Roman" w:hAnsi="Times New Roman"/>
        </w:rPr>
        <w:tab/>
      </w:r>
      <w:r w:rsidRPr="00716104">
        <w:rPr>
          <w:rFonts w:ascii="Times New Roman" w:hAnsi="Times New Roman"/>
        </w:rPr>
        <w:tab/>
      </w:r>
    </w:p>
    <w:p w14:paraId="797BF0F4" w14:textId="77777777" w:rsidR="003A7DCD" w:rsidRPr="00716104" w:rsidRDefault="003A7DCD" w:rsidP="00562113">
      <w:pPr>
        <w:pStyle w:val="Heading1"/>
        <w:numPr>
          <w:ilvl w:val="0"/>
          <w:numId w:val="18"/>
        </w:numPr>
        <w:spacing w:after="0"/>
        <w:jc w:val="both"/>
        <w:rPr>
          <w:b/>
        </w:rPr>
      </w:pPr>
      <w:bookmarkStart w:id="12" w:name="_Toc505867329"/>
      <w:r w:rsidRPr="00716104">
        <w:rPr>
          <w:b/>
          <w:sz w:val="28"/>
        </w:rPr>
        <w:lastRenderedPageBreak/>
        <w:t xml:space="preserve">PROVIDER QUALIFICATIONS </w:t>
      </w:r>
      <w:smartTag w:uri="urn:schemas-microsoft-com:office:smarttags" w:element="stockticker">
        <w:r w:rsidRPr="00716104">
          <w:rPr>
            <w:b/>
            <w:sz w:val="28"/>
          </w:rPr>
          <w:t>AND</w:t>
        </w:r>
      </w:smartTag>
      <w:r w:rsidRPr="00716104">
        <w:rPr>
          <w:b/>
          <w:sz w:val="28"/>
        </w:rPr>
        <w:t xml:space="preserve"> RESPONSIBILITIES</w:t>
      </w:r>
      <w:bookmarkEnd w:id="12"/>
      <w:r w:rsidRPr="00716104">
        <w:rPr>
          <w:b/>
          <w:sz w:val="28"/>
        </w:rPr>
        <w:t xml:space="preserve"> </w:t>
      </w:r>
    </w:p>
    <w:p w14:paraId="22D7A738" w14:textId="77777777" w:rsidR="00E349DF" w:rsidRPr="00716104" w:rsidRDefault="00E349DF" w:rsidP="00562113">
      <w:pPr>
        <w:jc w:val="both"/>
        <w:rPr>
          <w:rFonts w:ascii="Times New Roman" w:hAnsi="Times New Roman"/>
        </w:rPr>
      </w:pPr>
    </w:p>
    <w:p w14:paraId="5CC13C70" w14:textId="4BAA308E" w:rsidR="004300F4" w:rsidRPr="00716104" w:rsidRDefault="003A7DCD" w:rsidP="00562113">
      <w:pPr>
        <w:spacing w:after="120"/>
        <w:ind w:left="720"/>
        <w:jc w:val="both"/>
        <w:rPr>
          <w:rFonts w:ascii="Times New Roman" w:hAnsi="Times New Roman"/>
        </w:rPr>
      </w:pPr>
      <w:r w:rsidRPr="00716104">
        <w:rPr>
          <w:rFonts w:ascii="Times New Roman" w:hAnsi="Times New Roman"/>
        </w:rPr>
        <w:t xml:space="preserve">All service providers must obtain and maintain a </w:t>
      </w:r>
      <w:r w:rsidR="00CC3538" w:rsidRPr="00716104">
        <w:rPr>
          <w:rFonts w:ascii="Times New Roman" w:hAnsi="Times New Roman"/>
        </w:rPr>
        <w:t xml:space="preserve">provider agreement </w:t>
      </w:r>
      <w:r w:rsidRPr="00716104">
        <w:rPr>
          <w:rFonts w:ascii="Times New Roman" w:hAnsi="Times New Roman"/>
        </w:rPr>
        <w:t>with</w:t>
      </w:r>
      <w:r w:rsidR="003E23C6" w:rsidRPr="00716104">
        <w:rPr>
          <w:rFonts w:ascii="Times New Roman" w:hAnsi="Times New Roman"/>
        </w:rPr>
        <w:t xml:space="preserve"> </w:t>
      </w:r>
      <w:r w:rsidR="00CC3538" w:rsidRPr="00716104">
        <w:rPr>
          <w:rFonts w:ascii="Times New Roman" w:hAnsi="Times New Roman"/>
        </w:rPr>
        <w:t xml:space="preserve">the </w:t>
      </w:r>
      <w:r w:rsidR="003E23C6" w:rsidRPr="00716104">
        <w:rPr>
          <w:rFonts w:ascii="Times New Roman" w:hAnsi="Times New Roman"/>
        </w:rPr>
        <w:t>ADSD</w:t>
      </w:r>
      <w:r w:rsidR="00BB78D2" w:rsidRPr="00716104">
        <w:rPr>
          <w:rFonts w:ascii="Times New Roman" w:hAnsi="Times New Roman"/>
        </w:rPr>
        <w:t>.</w:t>
      </w:r>
      <w:r w:rsidRPr="00716104">
        <w:rPr>
          <w:rFonts w:ascii="Times New Roman" w:hAnsi="Times New Roman"/>
        </w:rPr>
        <w:t xml:space="preserve"> This includes </w:t>
      </w:r>
      <w:r w:rsidR="00036DD5" w:rsidRPr="00716104">
        <w:rPr>
          <w:rFonts w:ascii="Times New Roman" w:hAnsi="Times New Roman"/>
        </w:rPr>
        <w:t xml:space="preserve">general </w:t>
      </w:r>
      <w:r w:rsidRPr="00716104">
        <w:rPr>
          <w:rFonts w:ascii="Times New Roman" w:hAnsi="Times New Roman"/>
        </w:rPr>
        <w:t>compliance with all insurance</w:t>
      </w:r>
      <w:r w:rsidR="00DD1329" w:rsidRPr="00716104">
        <w:rPr>
          <w:rFonts w:ascii="Times New Roman" w:hAnsi="Times New Roman"/>
        </w:rPr>
        <w:t xml:space="preserve">, </w:t>
      </w:r>
      <w:r w:rsidRPr="00716104">
        <w:rPr>
          <w:rFonts w:ascii="Times New Roman" w:hAnsi="Times New Roman"/>
        </w:rPr>
        <w:t>workers</w:t>
      </w:r>
      <w:r w:rsidR="00C82C02" w:rsidRPr="00716104">
        <w:rPr>
          <w:rFonts w:ascii="Times New Roman" w:hAnsi="Times New Roman"/>
        </w:rPr>
        <w:t xml:space="preserve"> </w:t>
      </w:r>
      <w:r w:rsidRPr="00716104">
        <w:rPr>
          <w:rFonts w:ascii="Times New Roman" w:hAnsi="Times New Roman"/>
        </w:rPr>
        <w:t>compensation</w:t>
      </w:r>
      <w:r w:rsidR="00DD1329" w:rsidRPr="00716104">
        <w:rPr>
          <w:rFonts w:ascii="Times New Roman" w:hAnsi="Times New Roman"/>
        </w:rPr>
        <w:t xml:space="preserve">, and other </w:t>
      </w:r>
      <w:r w:rsidRPr="00716104">
        <w:rPr>
          <w:rFonts w:ascii="Times New Roman" w:hAnsi="Times New Roman"/>
        </w:rPr>
        <w:t xml:space="preserve">requirements </w:t>
      </w:r>
      <w:r w:rsidR="00036DD5" w:rsidRPr="00716104">
        <w:rPr>
          <w:rFonts w:ascii="Times New Roman" w:hAnsi="Times New Roman"/>
        </w:rPr>
        <w:t xml:space="preserve">in accordance with </w:t>
      </w:r>
      <w:r w:rsidR="00DE6247" w:rsidRPr="00716104">
        <w:rPr>
          <w:rFonts w:ascii="Times New Roman" w:hAnsi="Times New Roman"/>
        </w:rPr>
        <w:t xml:space="preserve">NAC </w:t>
      </w:r>
      <w:r w:rsidR="004300F4" w:rsidRPr="00716104">
        <w:rPr>
          <w:rFonts w:ascii="Times New Roman" w:hAnsi="Times New Roman"/>
        </w:rPr>
        <w:t>449.</w:t>
      </w:r>
    </w:p>
    <w:p w14:paraId="1D380120" w14:textId="32285506" w:rsidR="004300F4" w:rsidRPr="00716104" w:rsidRDefault="004300F4" w:rsidP="00562113">
      <w:pPr>
        <w:spacing w:after="120"/>
        <w:ind w:left="720"/>
        <w:jc w:val="both"/>
        <w:rPr>
          <w:rFonts w:ascii="Times New Roman" w:hAnsi="Times New Roman"/>
        </w:rPr>
      </w:pPr>
      <w:r w:rsidRPr="00716104">
        <w:rPr>
          <w:rFonts w:ascii="Times New Roman" w:hAnsi="Times New Roman"/>
        </w:rPr>
        <w:t>All service providers must</w:t>
      </w:r>
      <w:r w:rsidR="003E23C6" w:rsidRPr="00716104">
        <w:rPr>
          <w:rFonts w:ascii="Times New Roman" w:hAnsi="Times New Roman"/>
        </w:rPr>
        <w:t xml:space="preserve"> </w:t>
      </w:r>
      <w:r w:rsidR="00B903CF" w:rsidRPr="00716104">
        <w:rPr>
          <w:rFonts w:ascii="Times New Roman" w:hAnsi="Times New Roman"/>
        </w:rPr>
        <w:t xml:space="preserve">comply with any additional specifications described in the Scope of Work of the contract and/or as described under each specific service </w:t>
      </w:r>
      <w:r w:rsidR="008629C8" w:rsidRPr="00716104">
        <w:rPr>
          <w:rFonts w:ascii="Times New Roman" w:hAnsi="Times New Roman"/>
        </w:rPr>
        <w:t>outlined in this chapter</w:t>
      </w:r>
      <w:r w:rsidR="00B903CF" w:rsidRPr="00716104">
        <w:rPr>
          <w:rFonts w:ascii="Times New Roman" w:hAnsi="Times New Roman"/>
        </w:rPr>
        <w:t>.</w:t>
      </w:r>
      <w:r w:rsidR="00D5160C" w:rsidRPr="00716104">
        <w:rPr>
          <w:rFonts w:ascii="Times New Roman" w:hAnsi="Times New Roman"/>
        </w:rPr>
        <w:t xml:space="preserve">  </w:t>
      </w:r>
    </w:p>
    <w:p w14:paraId="4636DC72" w14:textId="50528884" w:rsidR="003A7DCD" w:rsidRPr="00716104" w:rsidRDefault="00D5160C" w:rsidP="00562113">
      <w:pPr>
        <w:spacing w:after="120"/>
        <w:ind w:left="720"/>
        <w:jc w:val="both"/>
        <w:rPr>
          <w:rFonts w:ascii="Times New Roman" w:hAnsi="Times New Roman"/>
        </w:rPr>
      </w:pPr>
      <w:r w:rsidRPr="00716104">
        <w:rPr>
          <w:rFonts w:ascii="Times New Roman" w:hAnsi="Times New Roman"/>
        </w:rPr>
        <w:t>Additionally,</w:t>
      </w:r>
      <w:r w:rsidR="00B903CF" w:rsidRPr="00716104">
        <w:rPr>
          <w:rFonts w:ascii="Times New Roman" w:hAnsi="Times New Roman"/>
        </w:rPr>
        <w:t xml:space="preserve"> all service providers must cooperate with </w:t>
      </w:r>
      <w:r w:rsidR="004300F4" w:rsidRPr="00716104">
        <w:rPr>
          <w:rFonts w:ascii="Times New Roman" w:hAnsi="Times New Roman"/>
        </w:rPr>
        <w:t xml:space="preserve">the </w:t>
      </w:r>
      <w:r w:rsidR="003E23C6" w:rsidRPr="00716104">
        <w:rPr>
          <w:rFonts w:ascii="Times New Roman" w:hAnsi="Times New Roman"/>
        </w:rPr>
        <w:t xml:space="preserve">ADSD </w:t>
      </w:r>
      <w:r w:rsidR="00B903CF" w:rsidRPr="00716104">
        <w:rPr>
          <w:rFonts w:ascii="Times New Roman" w:hAnsi="Times New Roman"/>
        </w:rPr>
        <w:t>and/or state or federal reviews or inspections.</w:t>
      </w:r>
    </w:p>
    <w:p w14:paraId="41B3D7BB" w14:textId="323AD665" w:rsidR="003A7DCD" w:rsidRPr="00716104" w:rsidRDefault="004300F4" w:rsidP="00562113">
      <w:pPr>
        <w:ind w:left="720"/>
        <w:jc w:val="both"/>
        <w:rPr>
          <w:rFonts w:ascii="Times New Roman" w:hAnsi="Times New Roman"/>
        </w:rPr>
      </w:pPr>
      <w:r w:rsidRPr="00716104">
        <w:rPr>
          <w:rFonts w:ascii="Times New Roman" w:hAnsi="Times New Roman"/>
        </w:rPr>
        <w:t>The ADSD maintains a provider agreement with provider agencies, not with individual persons. If an individual wishes to provide personal care services to a recipient, they must enroll with an Intermediate Service Organization (ISO) pursuant to NRS. 449.4304.</w:t>
      </w:r>
    </w:p>
    <w:p w14:paraId="2F171611" w14:textId="77777777" w:rsidR="004300F4" w:rsidRPr="00716104" w:rsidRDefault="004300F4" w:rsidP="00562113">
      <w:pPr>
        <w:ind w:left="720"/>
        <w:jc w:val="both"/>
        <w:rPr>
          <w:rFonts w:ascii="Times New Roman" w:hAnsi="Times New Roman"/>
        </w:rPr>
      </w:pPr>
    </w:p>
    <w:p w14:paraId="2B68045D" w14:textId="23E13C3B" w:rsidR="003A7DCD" w:rsidRPr="00716104" w:rsidRDefault="001B68F8" w:rsidP="00562113">
      <w:pPr>
        <w:pStyle w:val="Heading2"/>
        <w:numPr>
          <w:ilvl w:val="0"/>
          <w:numId w:val="0"/>
        </w:numPr>
        <w:spacing w:after="120"/>
        <w:ind w:left="720"/>
        <w:jc w:val="both"/>
        <w:rPr>
          <w:rFonts w:ascii="Times New Roman" w:hAnsi="Times New Roman"/>
          <w:i w:val="0"/>
          <w:sz w:val="24"/>
        </w:rPr>
      </w:pPr>
      <w:bookmarkStart w:id="13" w:name="_Toc505867330"/>
      <w:r w:rsidRPr="00716104">
        <w:rPr>
          <w:rFonts w:ascii="Times New Roman" w:hAnsi="Times New Roman"/>
          <w:i w:val="0"/>
          <w:sz w:val="24"/>
        </w:rPr>
        <w:t>A.</w:t>
      </w:r>
      <w:r w:rsidRPr="00716104">
        <w:rPr>
          <w:rFonts w:ascii="Times New Roman" w:hAnsi="Times New Roman"/>
          <w:i w:val="0"/>
          <w:sz w:val="24"/>
        </w:rPr>
        <w:tab/>
      </w:r>
      <w:r w:rsidR="004300F4" w:rsidRPr="00716104">
        <w:rPr>
          <w:rFonts w:ascii="Times New Roman" w:hAnsi="Times New Roman"/>
          <w:i w:val="0"/>
          <w:sz w:val="24"/>
        </w:rPr>
        <w:t xml:space="preserve">PROVIDER AGREEMENT </w:t>
      </w:r>
      <w:r w:rsidR="000D0824" w:rsidRPr="00716104">
        <w:rPr>
          <w:rFonts w:ascii="Times New Roman" w:hAnsi="Times New Roman"/>
          <w:i w:val="0"/>
          <w:sz w:val="24"/>
        </w:rPr>
        <w:t>AND LICENSING</w:t>
      </w:r>
      <w:bookmarkEnd w:id="13"/>
    </w:p>
    <w:p w14:paraId="507C3F0C" w14:textId="79DAE5E2" w:rsidR="003A7DCD" w:rsidRPr="00716104" w:rsidRDefault="003A7DCD" w:rsidP="00562113">
      <w:pPr>
        <w:spacing w:after="120"/>
        <w:ind w:left="1440"/>
        <w:jc w:val="both"/>
        <w:rPr>
          <w:rFonts w:ascii="Times New Roman" w:hAnsi="Times New Roman"/>
        </w:rPr>
      </w:pPr>
      <w:r w:rsidRPr="00716104">
        <w:rPr>
          <w:rFonts w:ascii="Times New Roman" w:hAnsi="Times New Roman"/>
        </w:rPr>
        <w:t xml:space="preserve">All providers must provide </w:t>
      </w:r>
      <w:r w:rsidR="004300F4" w:rsidRPr="00716104">
        <w:rPr>
          <w:rFonts w:ascii="Times New Roman" w:hAnsi="Times New Roman"/>
        </w:rPr>
        <w:t xml:space="preserve">the </w:t>
      </w:r>
      <w:r w:rsidR="00BB78D2" w:rsidRPr="00716104">
        <w:rPr>
          <w:rFonts w:ascii="Times New Roman" w:hAnsi="Times New Roman"/>
        </w:rPr>
        <w:t>ADSD</w:t>
      </w:r>
      <w:r w:rsidRPr="00716104">
        <w:rPr>
          <w:rFonts w:ascii="Times New Roman" w:hAnsi="Times New Roman"/>
        </w:rPr>
        <w:t xml:space="preserve"> with verification of compliance with the following requirements at the time of the </w:t>
      </w:r>
      <w:r w:rsidR="00136719" w:rsidRPr="00716104">
        <w:rPr>
          <w:rFonts w:ascii="Times New Roman" w:hAnsi="Times New Roman"/>
        </w:rPr>
        <w:t xml:space="preserve">provider agreement </w:t>
      </w:r>
      <w:r w:rsidRPr="00716104">
        <w:rPr>
          <w:rFonts w:ascii="Times New Roman" w:hAnsi="Times New Roman"/>
        </w:rPr>
        <w:t>application, its renewal, and upon request:</w:t>
      </w:r>
    </w:p>
    <w:p w14:paraId="7BDC9715" w14:textId="42F46974" w:rsidR="00CD5059" w:rsidRPr="00716104" w:rsidRDefault="003A7DCD" w:rsidP="00562113">
      <w:pPr>
        <w:pStyle w:val="List2"/>
        <w:numPr>
          <w:ilvl w:val="0"/>
          <w:numId w:val="43"/>
        </w:numPr>
        <w:spacing w:after="120"/>
        <w:jc w:val="both"/>
        <w:rPr>
          <w:sz w:val="24"/>
        </w:rPr>
      </w:pPr>
      <w:r w:rsidRPr="00716104">
        <w:rPr>
          <w:sz w:val="24"/>
        </w:rPr>
        <w:t xml:space="preserve">Enrollment </w:t>
      </w:r>
      <w:r w:rsidR="00CD5059" w:rsidRPr="00716104">
        <w:rPr>
          <w:sz w:val="24"/>
        </w:rPr>
        <w:t xml:space="preserve">with the Division of Health Care </w:t>
      </w:r>
      <w:r w:rsidR="00204B02" w:rsidRPr="00716104">
        <w:rPr>
          <w:sz w:val="24"/>
        </w:rPr>
        <w:t>Financing</w:t>
      </w:r>
      <w:r w:rsidR="00CD5059" w:rsidRPr="00716104">
        <w:rPr>
          <w:sz w:val="24"/>
        </w:rPr>
        <w:t xml:space="preserve"> and Policy (DHCFP) one of the following Provider Types:</w:t>
      </w:r>
    </w:p>
    <w:p w14:paraId="100C932E" w14:textId="3CE4A9A6" w:rsidR="00CD5059" w:rsidRPr="00716104" w:rsidRDefault="00CD5059" w:rsidP="00562113">
      <w:pPr>
        <w:pStyle w:val="List2"/>
        <w:numPr>
          <w:ilvl w:val="0"/>
          <w:numId w:val="40"/>
        </w:numPr>
        <w:spacing w:after="120"/>
        <w:jc w:val="both"/>
        <w:rPr>
          <w:sz w:val="24"/>
        </w:rPr>
      </w:pPr>
      <w:r w:rsidRPr="00716104">
        <w:rPr>
          <w:sz w:val="24"/>
        </w:rPr>
        <w:t>30 – Attendant Care;</w:t>
      </w:r>
    </w:p>
    <w:p w14:paraId="01054A96" w14:textId="4BB6237A" w:rsidR="00CD5059" w:rsidRPr="00716104" w:rsidRDefault="00CD5059" w:rsidP="00562113">
      <w:pPr>
        <w:pStyle w:val="List2"/>
        <w:numPr>
          <w:ilvl w:val="0"/>
          <w:numId w:val="40"/>
        </w:numPr>
        <w:spacing w:after="120"/>
        <w:jc w:val="both"/>
        <w:rPr>
          <w:sz w:val="24"/>
        </w:rPr>
      </w:pPr>
      <w:r w:rsidRPr="00716104">
        <w:rPr>
          <w:sz w:val="24"/>
        </w:rPr>
        <w:t>48 or 58 with a specialty code 039 – Homemaker;</w:t>
      </w:r>
    </w:p>
    <w:p w14:paraId="0A79EB6D" w14:textId="1C3D9E9D" w:rsidR="003A7DCD" w:rsidRPr="00716104" w:rsidRDefault="00CD5059" w:rsidP="00562113">
      <w:pPr>
        <w:pStyle w:val="List2"/>
        <w:numPr>
          <w:ilvl w:val="0"/>
          <w:numId w:val="40"/>
        </w:numPr>
        <w:spacing w:after="120"/>
        <w:jc w:val="both"/>
        <w:rPr>
          <w:sz w:val="24"/>
        </w:rPr>
      </w:pPr>
      <w:r w:rsidRPr="00716104">
        <w:rPr>
          <w:sz w:val="24"/>
        </w:rPr>
        <w:t xml:space="preserve">48 with a specialty </w:t>
      </w:r>
      <w:r w:rsidR="00C41B71" w:rsidRPr="00716104">
        <w:rPr>
          <w:sz w:val="24"/>
        </w:rPr>
        <w:t>code 209</w:t>
      </w:r>
      <w:r w:rsidRPr="00716104">
        <w:rPr>
          <w:sz w:val="24"/>
        </w:rPr>
        <w:t xml:space="preserve"> – Adult Day Care;</w:t>
      </w:r>
    </w:p>
    <w:p w14:paraId="21D2AE49" w14:textId="4DD1285D" w:rsidR="00CD5059" w:rsidRPr="00716104" w:rsidRDefault="00CD5059" w:rsidP="00562113">
      <w:pPr>
        <w:pStyle w:val="List2"/>
        <w:numPr>
          <w:ilvl w:val="0"/>
          <w:numId w:val="40"/>
        </w:numPr>
        <w:spacing w:after="120"/>
        <w:jc w:val="both"/>
        <w:rPr>
          <w:sz w:val="24"/>
        </w:rPr>
      </w:pPr>
      <w:r w:rsidRPr="00716104">
        <w:rPr>
          <w:sz w:val="24"/>
        </w:rPr>
        <w:t>48 with a specialty code 208 – Companion;</w:t>
      </w:r>
    </w:p>
    <w:p w14:paraId="0BF89B18" w14:textId="27ED0360" w:rsidR="00CD5059" w:rsidRPr="00716104" w:rsidRDefault="00CD5059" w:rsidP="00562113">
      <w:pPr>
        <w:pStyle w:val="List2"/>
        <w:numPr>
          <w:ilvl w:val="0"/>
          <w:numId w:val="40"/>
        </w:numPr>
        <w:spacing w:after="120"/>
        <w:jc w:val="both"/>
        <w:rPr>
          <w:sz w:val="24"/>
        </w:rPr>
      </w:pPr>
      <w:r w:rsidRPr="00716104">
        <w:rPr>
          <w:sz w:val="24"/>
        </w:rPr>
        <w:t>48 or 58 with a specialty code 199 – Chore;</w:t>
      </w:r>
    </w:p>
    <w:p w14:paraId="09E34A2D" w14:textId="47F7ECEA" w:rsidR="00CD5059" w:rsidRPr="00716104" w:rsidRDefault="00CD5059" w:rsidP="00562113">
      <w:pPr>
        <w:pStyle w:val="List2"/>
        <w:numPr>
          <w:ilvl w:val="0"/>
          <w:numId w:val="40"/>
        </w:numPr>
        <w:spacing w:after="120"/>
        <w:jc w:val="both"/>
        <w:rPr>
          <w:sz w:val="24"/>
        </w:rPr>
      </w:pPr>
      <w:r w:rsidRPr="00716104">
        <w:rPr>
          <w:sz w:val="24"/>
        </w:rPr>
        <w:t>48 or 58 with a specialty code 191 – Respite; and/or</w:t>
      </w:r>
    </w:p>
    <w:p w14:paraId="2DE66B05" w14:textId="4DEF293A" w:rsidR="00CD5059" w:rsidRPr="00716104" w:rsidRDefault="00CD5059" w:rsidP="00562113">
      <w:pPr>
        <w:pStyle w:val="List2"/>
        <w:numPr>
          <w:ilvl w:val="0"/>
          <w:numId w:val="40"/>
        </w:numPr>
        <w:spacing w:after="120"/>
        <w:jc w:val="both"/>
        <w:rPr>
          <w:sz w:val="24"/>
        </w:rPr>
      </w:pPr>
      <w:r w:rsidRPr="00716104">
        <w:rPr>
          <w:sz w:val="24"/>
        </w:rPr>
        <w:t>48 or 58 with a specialty code 202 – Personal Emergency Response System; (PERS)</w:t>
      </w:r>
    </w:p>
    <w:p w14:paraId="64A642AE" w14:textId="445E0CCE" w:rsidR="00DE31D1" w:rsidRPr="00716104" w:rsidRDefault="00CD5059" w:rsidP="00562113">
      <w:pPr>
        <w:pStyle w:val="BodyTextIndent"/>
        <w:numPr>
          <w:ilvl w:val="0"/>
          <w:numId w:val="42"/>
        </w:numPr>
        <w:spacing w:after="120"/>
        <w:jc w:val="both"/>
        <w:rPr>
          <w:rFonts w:ascii="Times New Roman" w:hAnsi="Times New Roman"/>
        </w:rPr>
      </w:pPr>
      <w:r w:rsidRPr="00716104">
        <w:rPr>
          <w:rFonts w:ascii="Times New Roman" w:hAnsi="Times New Roman"/>
        </w:rPr>
        <w:t xml:space="preserve">Provider </w:t>
      </w:r>
      <w:r w:rsidR="00186FD0">
        <w:rPr>
          <w:rFonts w:ascii="Times New Roman" w:hAnsi="Times New Roman"/>
        </w:rPr>
        <w:t>Contract</w:t>
      </w:r>
      <w:r w:rsidRPr="00716104">
        <w:rPr>
          <w:rFonts w:ascii="Times New Roman" w:hAnsi="Times New Roman"/>
        </w:rPr>
        <w:t xml:space="preserve"> Application;</w:t>
      </w:r>
    </w:p>
    <w:p w14:paraId="744ACD41" w14:textId="77777777" w:rsidR="00DE31D1" w:rsidRPr="00716104" w:rsidRDefault="00CD5059" w:rsidP="00562113">
      <w:pPr>
        <w:pStyle w:val="BodyTextIndent"/>
        <w:numPr>
          <w:ilvl w:val="0"/>
          <w:numId w:val="42"/>
        </w:numPr>
        <w:spacing w:after="120"/>
        <w:jc w:val="both"/>
        <w:rPr>
          <w:rFonts w:ascii="Times New Roman" w:hAnsi="Times New Roman"/>
        </w:rPr>
      </w:pPr>
      <w:r w:rsidRPr="00716104">
        <w:rPr>
          <w:rFonts w:ascii="Times New Roman" w:hAnsi="Times New Roman"/>
        </w:rPr>
        <w:t>Signed Scope of Work for each service provided;</w:t>
      </w:r>
    </w:p>
    <w:p w14:paraId="3B6B4D29" w14:textId="1D74A9B2" w:rsidR="00DE31D1" w:rsidRPr="00716104" w:rsidRDefault="00CD5059" w:rsidP="00562113">
      <w:pPr>
        <w:pStyle w:val="BodyTextIndent"/>
        <w:numPr>
          <w:ilvl w:val="0"/>
          <w:numId w:val="42"/>
        </w:numPr>
        <w:spacing w:after="120"/>
        <w:jc w:val="both"/>
        <w:rPr>
          <w:rFonts w:ascii="Times New Roman" w:hAnsi="Times New Roman"/>
        </w:rPr>
      </w:pPr>
      <w:r w:rsidRPr="00716104">
        <w:rPr>
          <w:rFonts w:ascii="Times New Roman" w:hAnsi="Times New Roman"/>
        </w:rPr>
        <w:t xml:space="preserve">Master Services Provider </w:t>
      </w:r>
      <w:r w:rsidR="00186FD0">
        <w:rPr>
          <w:rFonts w:ascii="Times New Roman" w:hAnsi="Times New Roman"/>
        </w:rPr>
        <w:t>Contract</w:t>
      </w:r>
      <w:r w:rsidRPr="00716104">
        <w:rPr>
          <w:rFonts w:ascii="Times New Roman" w:hAnsi="Times New Roman"/>
        </w:rPr>
        <w:t>;</w:t>
      </w:r>
    </w:p>
    <w:p w14:paraId="7FB8FF6B" w14:textId="77777777" w:rsidR="00DE31D1" w:rsidRPr="00716104" w:rsidRDefault="00CD5059" w:rsidP="00562113">
      <w:pPr>
        <w:pStyle w:val="BodyTextIndent"/>
        <w:numPr>
          <w:ilvl w:val="0"/>
          <w:numId w:val="42"/>
        </w:numPr>
        <w:spacing w:after="120"/>
        <w:jc w:val="both"/>
        <w:rPr>
          <w:rFonts w:ascii="Times New Roman" w:hAnsi="Times New Roman"/>
        </w:rPr>
      </w:pPr>
      <w:r w:rsidRPr="00716104">
        <w:rPr>
          <w:rFonts w:ascii="Times New Roman" w:hAnsi="Times New Roman"/>
        </w:rPr>
        <w:t>B</w:t>
      </w:r>
      <w:r w:rsidR="00DB4BA0" w:rsidRPr="00716104">
        <w:rPr>
          <w:rFonts w:ascii="Times New Roman" w:hAnsi="Times New Roman"/>
        </w:rPr>
        <w:t>usiness Associate Addendum;</w:t>
      </w:r>
    </w:p>
    <w:p w14:paraId="305D1109" w14:textId="4C0F3D8C" w:rsidR="00DB4BA0" w:rsidRPr="00716104" w:rsidRDefault="00DB4BA0" w:rsidP="00562113">
      <w:pPr>
        <w:pStyle w:val="BodyTextIndent"/>
        <w:numPr>
          <w:ilvl w:val="0"/>
          <w:numId w:val="42"/>
        </w:numPr>
        <w:spacing w:after="120"/>
        <w:jc w:val="both"/>
        <w:rPr>
          <w:rFonts w:ascii="Times New Roman" w:hAnsi="Times New Roman"/>
        </w:rPr>
      </w:pPr>
      <w:r w:rsidRPr="00716104">
        <w:rPr>
          <w:rFonts w:ascii="Times New Roman" w:hAnsi="Times New Roman"/>
        </w:rPr>
        <w:t>Reference Checklist for required insurance</w:t>
      </w:r>
    </w:p>
    <w:p w14:paraId="6C6D2BFA" w14:textId="56118102" w:rsidR="00DB4BA0" w:rsidRPr="00716104" w:rsidRDefault="00DB4BA0" w:rsidP="00562113">
      <w:pPr>
        <w:pStyle w:val="BodyTextIndent"/>
        <w:numPr>
          <w:ilvl w:val="0"/>
          <w:numId w:val="41"/>
        </w:numPr>
        <w:spacing w:after="120"/>
        <w:jc w:val="both"/>
        <w:rPr>
          <w:rFonts w:ascii="Times New Roman" w:hAnsi="Times New Roman"/>
        </w:rPr>
      </w:pPr>
      <w:r w:rsidRPr="00716104">
        <w:rPr>
          <w:rFonts w:ascii="Times New Roman" w:hAnsi="Times New Roman"/>
        </w:rPr>
        <w:t>Insurance must list the ADSD as an additional insured; and</w:t>
      </w:r>
    </w:p>
    <w:p w14:paraId="788F18D8" w14:textId="7D4E521E" w:rsidR="00DB4BA0" w:rsidRPr="00716104" w:rsidRDefault="00DB4BA0" w:rsidP="00562113">
      <w:pPr>
        <w:pStyle w:val="BodyTextIndent"/>
        <w:numPr>
          <w:ilvl w:val="0"/>
          <w:numId w:val="41"/>
        </w:numPr>
        <w:spacing w:after="120"/>
        <w:jc w:val="both"/>
        <w:rPr>
          <w:rFonts w:ascii="Times New Roman" w:hAnsi="Times New Roman"/>
        </w:rPr>
      </w:pPr>
      <w:r w:rsidRPr="00716104">
        <w:rPr>
          <w:rFonts w:ascii="Times New Roman" w:hAnsi="Times New Roman"/>
        </w:rPr>
        <w:t>Must include coverage for sexual molestation and physical abuse;</w:t>
      </w:r>
    </w:p>
    <w:p w14:paraId="04BE3113" w14:textId="7FA116BA" w:rsidR="00DE31D1" w:rsidRPr="00716104" w:rsidRDefault="00DB4BA0" w:rsidP="00562113">
      <w:pPr>
        <w:pStyle w:val="BodyTextIndent"/>
        <w:numPr>
          <w:ilvl w:val="0"/>
          <w:numId w:val="42"/>
        </w:numPr>
        <w:spacing w:after="120"/>
        <w:jc w:val="both"/>
        <w:rPr>
          <w:rFonts w:ascii="Times New Roman" w:hAnsi="Times New Roman"/>
        </w:rPr>
      </w:pPr>
      <w:r w:rsidRPr="00716104">
        <w:rPr>
          <w:rFonts w:ascii="Times New Roman" w:hAnsi="Times New Roman"/>
        </w:rPr>
        <w:t xml:space="preserve">Signed acknowledgement of the Community Based Care Provider Billing Manal </w:t>
      </w:r>
    </w:p>
    <w:p w14:paraId="579D06D5" w14:textId="77777777" w:rsidR="00DE31D1" w:rsidRPr="00716104" w:rsidRDefault="00DB4BA0" w:rsidP="00562113">
      <w:pPr>
        <w:pStyle w:val="BodyTextIndent"/>
        <w:numPr>
          <w:ilvl w:val="0"/>
          <w:numId w:val="42"/>
        </w:numPr>
        <w:spacing w:after="120"/>
        <w:jc w:val="both"/>
        <w:rPr>
          <w:rFonts w:ascii="Times New Roman" w:hAnsi="Times New Roman"/>
        </w:rPr>
      </w:pPr>
      <w:r w:rsidRPr="00716104">
        <w:rPr>
          <w:rFonts w:ascii="Times New Roman" w:hAnsi="Times New Roman"/>
        </w:rPr>
        <w:t>Notification of utilization of current or former Nevada State employees;</w:t>
      </w:r>
    </w:p>
    <w:p w14:paraId="1E5D9417" w14:textId="77777777" w:rsidR="00DE31D1" w:rsidRPr="00716104" w:rsidRDefault="00DB4BA0" w:rsidP="00562113">
      <w:pPr>
        <w:pStyle w:val="BodyTextIndent"/>
        <w:numPr>
          <w:ilvl w:val="0"/>
          <w:numId w:val="42"/>
        </w:numPr>
        <w:spacing w:after="120"/>
        <w:jc w:val="both"/>
        <w:rPr>
          <w:rFonts w:ascii="Times New Roman" w:hAnsi="Times New Roman"/>
        </w:rPr>
      </w:pPr>
      <w:r w:rsidRPr="00716104">
        <w:rPr>
          <w:rFonts w:ascii="Times New Roman" w:hAnsi="Times New Roman"/>
        </w:rPr>
        <w:lastRenderedPageBreak/>
        <w:t>Enrollment vendor number through the State Controller’s Office; and</w:t>
      </w:r>
    </w:p>
    <w:p w14:paraId="122AB4D8" w14:textId="23D0DA90" w:rsidR="00DB4BA0" w:rsidRPr="00716104" w:rsidRDefault="00DB4BA0" w:rsidP="00562113">
      <w:pPr>
        <w:pStyle w:val="BodyTextIndent"/>
        <w:numPr>
          <w:ilvl w:val="0"/>
          <w:numId w:val="42"/>
        </w:numPr>
        <w:jc w:val="both"/>
        <w:rPr>
          <w:rFonts w:ascii="Times New Roman" w:hAnsi="Times New Roman"/>
        </w:rPr>
      </w:pPr>
      <w:r w:rsidRPr="00716104">
        <w:rPr>
          <w:rFonts w:ascii="Times New Roman" w:hAnsi="Times New Roman"/>
        </w:rPr>
        <w:t>No exclusion from the National Exclusions Database through the Federal Office of the Inspector General United States Department of Health and Human Services.</w:t>
      </w:r>
    </w:p>
    <w:p w14:paraId="26E504FA" w14:textId="77777777" w:rsidR="003A1B83" w:rsidRPr="00716104" w:rsidRDefault="003A1B83" w:rsidP="00562113">
      <w:pPr>
        <w:pStyle w:val="BodyTextIndent"/>
        <w:jc w:val="both"/>
        <w:rPr>
          <w:rFonts w:ascii="Times New Roman" w:hAnsi="Times New Roman"/>
        </w:rPr>
      </w:pPr>
    </w:p>
    <w:p w14:paraId="547DFA55" w14:textId="649901B6" w:rsidR="003A7DCD" w:rsidRPr="00716104" w:rsidRDefault="003A7DCD" w:rsidP="00562113">
      <w:pPr>
        <w:pStyle w:val="List2"/>
        <w:spacing w:after="120"/>
        <w:ind w:left="1440" w:firstLine="0"/>
        <w:jc w:val="both"/>
        <w:rPr>
          <w:sz w:val="24"/>
        </w:rPr>
      </w:pPr>
      <w:r w:rsidRPr="00716104">
        <w:rPr>
          <w:sz w:val="24"/>
        </w:rPr>
        <w:t xml:space="preserve">Failure to provide all required documentation </w:t>
      </w:r>
      <w:r w:rsidR="0002303F" w:rsidRPr="00716104">
        <w:rPr>
          <w:sz w:val="24"/>
        </w:rPr>
        <w:t xml:space="preserve">may cause </w:t>
      </w:r>
      <w:r w:rsidRPr="00716104">
        <w:rPr>
          <w:sz w:val="24"/>
        </w:rPr>
        <w:t xml:space="preserve">the provider’s </w:t>
      </w:r>
      <w:r w:rsidR="003A1B83" w:rsidRPr="00716104">
        <w:rPr>
          <w:sz w:val="24"/>
        </w:rPr>
        <w:t xml:space="preserve">agreement </w:t>
      </w:r>
      <w:r w:rsidRPr="00716104">
        <w:rPr>
          <w:sz w:val="24"/>
        </w:rPr>
        <w:t>application/renewal to be denied</w:t>
      </w:r>
      <w:r w:rsidR="00D5160C" w:rsidRPr="00716104">
        <w:rPr>
          <w:sz w:val="24"/>
        </w:rPr>
        <w:t xml:space="preserve">, </w:t>
      </w:r>
      <w:r w:rsidR="003A1B83" w:rsidRPr="00716104">
        <w:rPr>
          <w:sz w:val="24"/>
        </w:rPr>
        <w:t>and/</w:t>
      </w:r>
      <w:r w:rsidR="00D5160C" w:rsidRPr="00716104">
        <w:rPr>
          <w:sz w:val="24"/>
        </w:rPr>
        <w:t xml:space="preserve">or </w:t>
      </w:r>
      <w:r w:rsidR="000305B4" w:rsidRPr="00716104">
        <w:rPr>
          <w:sz w:val="24"/>
        </w:rPr>
        <w:t xml:space="preserve">result in </w:t>
      </w:r>
      <w:r w:rsidR="003A1B83" w:rsidRPr="00716104">
        <w:rPr>
          <w:sz w:val="24"/>
        </w:rPr>
        <w:t>termination of an ongoing contract</w:t>
      </w:r>
      <w:r w:rsidR="00D5160C" w:rsidRPr="00716104">
        <w:rPr>
          <w:sz w:val="24"/>
        </w:rPr>
        <w:t>.</w:t>
      </w:r>
      <w:r w:rsidRPr="00716104">
        <w:rPr>
          <w:sz w:val="24"/>
        </w:rPr>
        <w:t xml:space="preserve"> </w:t>
      </w:r>
    </w:p>
    <w:p w14:paraId="7FF9795A" w14:textId="15D8D32E" w:rsidR="003A7DCD" w:rsidRPr="00716104" w:rsidRDefault="003A7DCD" w:rsidP="00562113">
      <w:pPr>
        <w:pStyle w:val="Heading2"/>
        <w:numPr>
          <w:ilvl w:val="1"/>
          <w:numId w:val="5"/>
        </w:numPr>
        <w:spacing w:after="120"/>
        <w:jc w:val="both"/>
        <w:rPr>
          <w:rFonts w:ascii="Times New Roman" w:hAnsi="Times New Roman"/>
          <w:i w:val="0"/>
          <w:sz w:val="24"/>
        </w:rPr>
      </w:pPr>
      <w:bookmarkStart w:id="14" w:name="_Toc505867331"/>
      <w:r w:rsidRPr="00716104">
        <w:rPr>
          <w:rFonts w:ascii="Times New Roman" w:hAnsi="Times New Roman"/>
          <w:i w:val="0"/>
          <w:sz w:val="24"/>
        </w:rPr>
        <w:t>C</w:t>
      </w:r>
      <w:r w:rsidR="00BD6D7C" w:rsidRPr="00716104">
        <w:rPr>
          <w:rFonts w:ascii="Times New Roman" w:hAnsi="Times New Roman"/>
          <w:i w:val="0"/>
          <w:sz w:val="24"/>
        </w:rPr>
        <w:t>RIMINAL BACKGROUND CHECKS</w:t>
      </w:r>
      <w:bookmarkEnd w:id="14"/>
    </w:p>
    <w:p w14:paraId="15F58EF9" w14:textId="77777777" w:rsidR="00541B90" w:rsidRPr="00716104" w:rsidRDefault="00541B90" w:rsidP="00562113">
      <w:pPr>
        <w:numPr>
          <w:ilvl w:val="0"/>
          <w:numId w:val="44"/>
        </w:numPr>
        <w:autoSpaceDE w:val="0"/>
        <w:autoSpaceDN w:val="0"/>
        <w:adjustRightInd w:val="0"/>
        <w:spacing w:after="120"/>
        <w:jc w:val="both"/>
        <w:rPr>
          <w:rFonts w:ascii="Times New Roman" w:eastAsia="Calibri" w:hAnsi="Times New Roman"/>
          <w:color w:val="000000"/>
        </w:rPr>
      </w:pPr>
      <w:r w:rsidRPr="00716104">
        <w:rPr>
          <w:rFonts w:ascii="Times New Roman" w:eastAsia="Calibri" w:hAnsi="Times New Roman"/>
        </w:rPr>
        <w:t xml:space="preserve">All employees and volunteers of providers enrolled with the ADSD, including owners, officers, administrators, managers, and consultants must undergo state and federal criminal background checks a minimum of every five (5) years, and as indicated, to ensure no convictions of applicable offenses have been </w:t>
      </w:r>
      <w:r w:rsidRPr="00716104">
        <w:rPr>
          <w:rFonts w:ascii="Times New Roman" w:eastAsia="Calibri" w:hAnsi="Times New Roman"/>
          <w:color w:val="000000"/>
        </w:rPr>
        <w:t xml:space="preserve">incurred. Documentation of the request, and applicable results, must be maintained in the personnel record and made available to the ADSD </w:t>
      </w:r>
      <w:r w:rsidRPr="00716104">
        <w:rPr>
          <w:rFonts w:ascii="Times New Roman" w:eastAsia="Calibri" w:hAnsi="Times New Roman"/>
        </w:rPr>
        <w:t xml:space="preserve">upon request. All personnel including volunteers, must have the criminal background check initiated by the hiring/employing agency through the Nevada Department of Public Safety prior to the provision of any reimbursable services to a program recipient. Providers are required to initiate diligent and effective </w:t>
      </w:r>
      <w:r w:rsidRPr="00716104">
        <w:rPr>
          <w:rFonts w:ascii="Times New Roman" w:eastAsia="Calibri" w:hAnsi="Times New Roman"/>
          <w:color w:val="000000"/>
        </w:rPr>
        <w:t>follow-up to obtain results of background checks within 90 days of submission of fingerprints and continue until results are received. Documentation must be maintained by the employer and submitted to the ADSD upon request.</w:t>
      </w:r>
    </w:p>
    <w:p w14:paraId="087A9EA8" w14:textId="77777777" w:rsidR="00541B90" w:rsidRPr="00716104" w:rsidRDefault="00541B90" w:rsidP="00562113">
      <w:pPr>
        <w:numPr>
          <w:ilvl w:val="0"/>
          <w:numId w:val="44"/>
        </w:numPr>
        <w:autoSpaceDE w:val="0"/>
        <w:autoSpaceDN w:val="0"/>
        <w:adjustRightInd w:val="0"/>
        <w:spacing w:after="120"/>
        <w:jc w:val="both"/>
        <w:rPr>
          <w:rFonts w:ascii="Times New Roman" w:eastAsia="Calibri" w:hAnsi="Times New Roman"/>
        </w:rPr>
      </w:pPr>
      <w:r w:rsidRPr="00716104">
        <w:rPr>
          <w:rFonts w:ascii="Times New Roman" w:eastAsia="Calibri" w:hAnsi="Times New Roman"/>
          <w:color w:val="000000"/>
        </w:rPr>
        <w:t xml:space="preserve">The ADSD will not enroll any person or entity convicted of a felony or misdemeanor for any offense which the state agency determines is inconsistent with the best interests of recipients. Such determinations are solely the responsibility of the ADSD.  </w:t>
      </w:r>
    </w:p>
    <w:p w14:paraId="63254F59" w14:textId="77777777" w:rsidR="00541B90" w:rsidRPr="00716104" w:rsidRDefault="00541B90" w:rsidP="00562113">
      <w:pPr>
        <w:numPr>
          <w:ilvl w:val="0"/>
          <w:numId w:val="44"/>
        </w:numPr>
        <w:autoSpaceDE w:val="0"/>
        <w:autoSpaceDN w:val="0"/>
        <w:adjustRightInd w:val="0"/>
        <w:spacing w:after="120"/>
        <w:jc w:val="both"/>
        <w:rPr>
          <w:rFonts w:ascii="Times New Roman" w:eastAsia="Calibri" w:hAnsi="Times New Roman"/>
          <w:color w:val="000000"/>
        </w:rPr>
      </w:pPr>
      <w:r w:rsidRPr="00716104">
        <w:rPr>
          <w:rFonts w:ascii="Times New Roman" w:eastAsia="Calibri" w:hAnsi="Times New Roman"/>
          <w:color w:val="000000"/>
        </w:rPr>
        <w:t>The ADSD will deny a provider service agreement to any applicant, or may suspend or revoke all associated provider contracts of any provider if:</w:t>
      </w:r>
    </w:p>
    <w:p w14:paraId="2961EBA4" w14:textId="77777777" w:rsidR="00541B90" w:rsidRPr="00716104" w:rsidRDefault="00541B90" w:rsidP="00562113">
      <w:pPr>
        <w:numPr>
          <w:ilvl w:val="0"/>
          <w:numId w:val="45"/>
        </w:numPr>
        <w:autoSpaceDE w:val="0"/>
        <w:autoSpaceDN w:val="0"/>
        <w:adjustRightInd w:val="0"/>
        <w:spacing w:after="120"/>
        <w:jc w:val="both"/>
        <w:rPr>
          <w:rFonts w:ascii="Times New Roman" w:eastAsia="Calibri" w:hAnsi="Times New Roman"/>
        </w:rPr>
      </w:pPr>
      <w:r w:rsidRPr="00716104">
        <w:rPr>
          <w:rFonts w:ascii="Times New Roman" w:eastAsia="Calibri" w:hAnsi="Times New Roman"/>
        </w:rPr>
        <w:t>The applicant or service provider has been convicted of any offense enumerated in NRS 449.174; or</w:t>
      </w:r>
    </w:p>
    <w:p w14:paraId="2C99B20B" w14:textId="77777777" w:rsidR="00541B90" w:rsidRPr="00716104" w:rsidRDefault="00541B90" w:rsidP="00562113">
      <w:pPr>
        <w:numPr>
          <w:ilvl w:val="0"/>
          <w:numId w:val="45"/>
        </w:numPr>
        <w:autoSpaceDE w:val="0"/>
        <w:autoSpaceDN w:val="0"/>
        <w:adjustRightInd w:val="0"/>
        <w:spacing w:after="120"/>
        <w:jc w:val="both"/>
        <w:rPr>
          <w:rFonts w:ascii="Times New Roman" w:eastAsia="Calibri" w:hAnsi="Times New Roman"/>
          <w:color w:val="000000"/>
        </w:rPr>
      </w:pPr>
      <w:r w:rsidRPr="00716104">
        <w:rPr>
          <w:rFonts w:ascii="Times New Roman" w:eastAsia="Calibri" w:hAnsi="Times New Roman"/>
          <w:color w:val="000000"/>
        </w:rPr>
        <w:t>The applicant, or service provider, upon receiving information resulting from the criminal background check, or from any other source, continues to employ a person who has been convicted of an offense as listed in NRS 449.174. The hiring/employing agency must take timely and appropriate action on the results of the background check as outline on the Division of Public and Behavioral Health (DPBH) website.</w:t>
      </w:r>
    </w:p>
    <w:p w14:paraId="1F502411" w14:textId="77777777" w:rsidR="00541B90" w:rsidRPr="00716104" w:rsidRDefault="00541B90" w:rsidP="00562113">
      <w:pPr>
        <w:numPr>
          <w:ilvl w:val="0"/>
          <w:numId w:val="44"/>
        </w:numPr>
        <w:autoSpaceDE w:val="0"/>
        <w:autoSpaceDN w:val="0"/>
        <w:adjustRightInd w:val="0"/>
        <w:spacing w:after="120"/>
        <w:jc w:val="both"/>
        <w:rPr>
          <w:rFonts w:ascii="Times New Roman" w:eastAsia="Calibri" w:hAnsi="Times New Roman"/>
        </w:rPr>
      </w:pPr>
      <w:r w:rsidRPr="00716104">
        <w:rPr>
          <w:rFonts w:ascii="Times New Roman" w:eastAsia="Calibri" w:hAnsi="Times New Roman"/>
        </w:rPr>
        <w:t>If an employee believes that the information provided as a result of the criminal background check is incorrect, he or she must immediately inform the employing agency or the ADSD (respectively) in writing.  An employing agency, or the ADSD, that is so informed within five (5) days, may give the employee a reasonable amount of time, but not more than 60 days, to provide corrected information before terminating the employment or contract of the person pursuant to this section.  The employee must be removed from providing services to any ADSD recipient until the issue has been resolved.</w:t>
      </w:r>
    </w:p>
    <w:p w14:paraId="2C2AEB10" w14:textId="16D8F44E" w:rsidR="003A7DCD" w:rsidRPr="00716104" w:rsidRDefault="0081360C" w:rsidP="00562113">
      <w:pPr>
        <w:pStyle w:val="Heading2"/>
        <w:numPr>
          <w:ilvl w:val="1"/>
          <w:numId w:val="5"/>
        </w:numPr>
        <w:spacing w:after="120"/>
        <w:jc w:val="both"/>
        <w:rPr>
          <w:rFonts w:ascii="Times New Roman" w:hAnsi="Times New Roman"/>
          <w:i w:val="0"/>
          <w:sz w:val="24"/>
        </w:rPr>
      </w:pPr>
      <w:bookmarkStart w:id="15" w:name="_Toc505867332"/>
      <w:r w:rsidRPr="00716104">
        <w:rPr>
          <w:rFonts w:ascii="Times New Roman" w:hAnsi="Times New Roman"/>
          <w:i w:val="0"/>
          <w:sz w:val="24"/>
        </w:rPr>
        <w:t>EMPLOYMENT STANDARDS</w:t>
      </w:r>
      <w:bookmarkEnd w:id="15"/>
    </w:p>
    <w:p w14:paraId="05888AF3" w14:textId="60B2C58B" w:rsidR="003A7DCD" w:rsidRPr="00716104" w:rsidRDefault="003A7DCD" w:rsidP="00562113">
      <w:pPr>
        <w:autoSpaceDE w:val="0"/>
        <w:autoSpaceDN w:val="0"/>
        <w:adjustRightInd w:val="0"/>
        <w:spacing w:after="120"/>
        <w:ind w:firstLine="720"/>
        <w:jc w:val="both"/>
        <w:rPr>
          <w:rFonts w:ascii="Times New Roman" w:eastAsia="Calibri" w:hAnsi="Times New Roman"/>
        </w:rPr>
      </w:pPr>
      <w:r w:rsidRPr="00716104">
        <w:rPr>
          <w:rFonts w:ascii="Times New Roman" w:eastAsia="Calibri" w:hAnsi="Times New Roman"/>
        </w:rPr>
        <w:t>All employees</w:t>
      </w:r>
      <w:r w:rsidR="00202237" w:rsidRPr="00716104">
        <w:rPr>
          <w:rFonts w:ascii="Times New Roman" w:eastAsia="Calibri" w:hAnsi="Times New Roman"/>
        </w:rPr>
        <w:t>,</w:t>
      </w:r>
      <w:r w:rsidRPr="00716104">
        <w:rPr>
          <w:rFonts w:ascii="Times New Roman" w:eastAsia="Calibri" w:hAnsi="Times New Roman"/>
        </w:rPr>
        <w:t xml:space="preserve"> volunteers</w:t>
      </w:r>
      <w:r w:rsidR="00202237" w:rsidRPr="00716104">
        <w:rPr>
          <w:rFonts w:ascii="Times New Roman" w:eastAsia="Calibri" w:hAnsi="Times New Roman"/>
        </w:rPr>
        <w:t>, and independent contractors</w:t>
      </w:r>
      <w:r w:rsidRPr="00716104">
        <w:rPr>
          <w:rFonts w:ascii="Times New Roman" w:eastAsia="Calibri" w:hAnsi="Times New Roman"/>
        </w:rPr>
        <w:t xml:space="preserve"> providing direct services</w:t>
      </w:r>
      <w:r w:rsidR="00E836C7" w:rsidRPr="00716104">
        <w:rPr>
          <w:rFonts w:ascii="Times New Roman" w:eastAsia="Calibri" w:hAnsi="Times New Roman"/>
        </w:rPr>
        <w:t xml:space="preserve"> must</w:t>
      </w:r>
      <w:r w:rsidR="00390797" w:rsidRPr="00716104">
        <w:rPr>
          <w:rFonts w:ascii="Times New Roman" w:eastAsia="Calibri" w:hAnsi="Times New Roman"/>
        </w:rPr>
        <w:t>:</w:t>
      </w:r>
    </w:p>
    <w:p w14:paraId="6247405A" w14:textId="455142B5" w:rsidR="00C50DB4" w:rsidRPr="00716104" w:rsidRDefault="009F7F34" w:rsidP="00562113">
      <w:pPr>
        <w:pStyle w:val="ListParagraph"/>
        <w:numPr>
          <w:ilvl w:val="0"/>
          <w:numId w:val="46"/>
        </w:numPr>
        <w:autoSpaceDE w:val="0"/>
        <w:autoSpaceDN w:val="0"/>
        <w:adjustRightInd w:val="0"/>
        <w:spacing w:after="120"/>
        <w:jc w:val="both"/>
        <w:rPr>
          <w:rFonts w:ascii="Times New Roman" w:eastAsia="Calibri" w:hAnsi="Times New Roman"/>
        </w:rPr>
      </w:pPr>
      <w:r w:rsidRPr="00716104">
        <w:rPr>
          <w:rFonts w:ascii="Times New Roman" w:eastAsia="Calibri" w:hAnsi="Times New Roman"/>
        </w:rPr>
        <w:t xml:space="preserve">Be at least 18 years </w:t>
      </w:r>
      <w:r w:rsidR="00390797" w:rsidRPr="00716104">
        <w:rPr>
          <w:rFonts w:ascii="Times New Roman" w:eastAsia="Calibri" w:hAnsi="Times New Roman"/>
        </w:rPr>
        <w:t>of age</w:t>
      </w:r>
      <w:r w:rsidRPr="00716104">
        <w:rPr>
          <w:rFonts w:ascii="Times New Roman" w:eastAsia="Calibri" w:hAnsi="Times New Roman"/>
        </w:rPr>
        <w:t>;</w:t>
      </w:r>
    </w:p>
    <w:p w14:paraId="627C9FC0" w14:textId="068BDE99" w:rsidR="00C50DB4" w:rsidRPr="00716104" w:rsidRDefault="00390797" w:rsidP="00562113">
      <w:pPr>
        <w:pStyle w:val="ListParagraph"/>
        <w:numPr>
          <w:ilvl w:val="0"/>
          <w:numId w:val="46"/>
        </w:numPr>
        <w:autoSpaceDE w:val="0"/>
        <w:autoSpaceDN w:val="0"/>
        <w:adjustRightInd w:val="0"/>
        <w:spacing w:after="120"/>
        <w:jc w:val="both"/>
        <w:rPr>
          <w:rFonts w:ascii="Times New Roman" w:eastAsia="Calibri" w:hAnsi="Times New Roman"/>
        </w:rPr>
      </w:pPr>
      <w:r w:rsidRPr="00716104">
        <w:rPr>
          <w:rFonts w:ascii="Times New Roman" w:eastAsia="Calibri" w:hAnsi="Times New Roman"/>
        </w:rPr>
        <w:lastRenderedPageBreak/>
        <w:t xml:space="preserve">Demonstrate </w:t>
      </w:r>
      <w:r w:rsidR="003A7DCD" w:rsidRPr="00716104">
        <w:rPr>
          <w:rFonts w:ascii="Times New Roman" w:eastAsia="Calibri" w:hAnsi="Times New Roman"/>
        </w:rPr>
        <w:t>the ability to read</w:t>
      </w:r>
      <w:r w:rsidR="00202237" w:rsidRPr="00716104">
        <w:rPr>
          <w:rFonts w:ascii="Times New Roman" w:eastAsia="Calibri" w:hAnsi="Times New Roman"/>
        </w:rPr>
        <w:t>,</w:t>
      </w:r>
      <w:r w:rsidR="003A7DCD" w:rsidRPr="00716104">
        <w:rPr>
          <w:rFonts w:ascii="Times New Roman" w:eastAsia="Calibri" w:hAnsi="Times New Roman"/>
        </w:rPr>
        <w:t xml:space="preserve"> write</w:t>
      </w:r>
      <w:r w:rsidR="00202237" w:rsidRPr="00716104">
        <w:rPr>
          <w:rFonts w:ascii="Times New Roman" w:eastAsia="Calibri" w:hAnsi="Times New Roman"/>
        </w:rPr>
        <w:t xml:space="preserve"> and </w:t>
      </w:r>
      <w:r w:rsidRPr="00716104">
        <w:rPr>
          <w:rFonts w:ascii="Times New Roman" w:eastAsia="Calibri" w:hAnsi="Times New Roman"/>
        </w:rPr>
        <w:t>communicate with</w:t>
      </w:r>
      <w:r w:rsidR="003A7DCD" w:rsidRPr="00716104">
        <w:rPr>
          <w:rFonts w:ascii="Times New Roman" w:eastAsia="Calibri" w:hAnsi="Times New Roman"/>
        </w:rPr>
        <w:t xml:space="preserve"> the recipient</w:t>
      </w:r>
      <w:r w:rsidR="009F7F34" w:rsidRPr="00716104">
        <w:rPr>
          <w:rFonts w:ascii="Times New Roman" w:eastAsia="Calibri" w:hAnsi="Times New Roman"/>
        </w:rPr>
        <w:t>;</w:t>
      </w:r>
    </w:p>
    <w:p w14:paraId="62096788" w14:textId="3EE74F00" w:rsidR="00C50DB4" w:rsidRPr="00716104" w:rsidRDefault="003A7DCD" w:rsidP="00562113">
      <w:pPr>
        <w:pStyle w:val="ListParagraph"/>
        <w:numPr>
          <w:ilvl w:val="0"/>
          <w:numId w:val="46"/>
        </w:numPr>
        <w:autoSpaceDE w:val="0"/>
        <w:autoSpaceDN w:val="0"/>
        <w:adjustRightInd w:val="0"/>
        <w:spacing w:after="120"/>
        <w:jc w:val="both"/>
        <w:rPr>
          <w:rFonts w:ascii="Times New Roman" w:eastAsia="Calibri" w:hAnsi="Times New Roman"/>
        </w:rPr>
      </w:pPr>
      <w:r w:rsidRPr="00716104">
        <w:rPr>
          <w:rFonts w:ascii="Times New Roman" w:eastAsia="Calibri" w:hAnsi="Times New Roman"/>
        </w:rPr>
        <w:t xml:space="preserve">Have the skills to perform </w:t>
      </w:r>
      <w:r w:rsidR="009F7F34" w:rsidRPr="00716104">
        <w:rPr>
          <w:rFonts w:ascii="Times New Roman" w:eastAsia="Calibri" w:hAnsi="Times New Roman"/>
        </w:rPr>
        <w:t xml:space="preserve">services </w:t>
      </w:r>
      <w:r w:rsidRPr="00716104">
        <w:rPr>
          <w:rFonts w:ascii="Times New Roman" w:eastAsia="Calibri" w:hAnsi="Times New Roman"/>
        </w:rPr>
        <w:t xml:space="preserve">as described on the </w:t>
      </w:r>
      <w:r w:rsidR="00390797" w:rsidRPr="00716104">
        <w:rPr>
          <w:rFonts w:ascii="Times New Roman" w:eastAsia="Calibri" w:hAnsi="Times New Roman"/>
        </w:rPr>
        <w:t>POC</w:t>
      </w:r>
      <w:r w:rsidRPr="00716104">
        <w:rPr>
          <w:rFonts w:ascii="Times New Roman" w:eastAsia="Calibri" w:hAnsi="Times New Roman"/>
        </w:rPr>
        <w:t>;</w:t>
      </w:r>
    </w:p>
    <w:p w14:paraId="1DD5C3FF" w14:textId="77777777" w:rsidR="00C50DB4" w:rsidRPr="00716104" w:rsidRDefault="003A7DCD" w:rsidP="00562113">
      <w:pPr>
        <w:pStyle w:val="ListParagraph"/>
        <w:numPr>
          <w:ilvl w:val="0"/>
          <w:numId w:val="46"/>
        </w:numPr>
        <w:autoSpaceDE w:val="0"/>
        <w:autoSpaceDN w:val="0"/>
        <w:adjustRightInd w:val="0"/>
        <w:spacing w:after="120"/>
        <w:jc w:val="both"/>
        <w:rPr>
          <w:rFonts w:ascii="Times New Roman" w:eastAsia="Calibri" w:hAnsi="Times New Roman"/>
        </w:rPr>
      </w:pPr>
      <w:r w:rsidRPr="00716104">
        <w:rPr>
          <w:rFonts w:ascii="Times New Roman" w:eastAsia="Calibri" w:hAnsi="Times New Roman"/>
        </w:rPr>
        <w:t>Be tolerant of varied life styles;</w:t>
      </w:r>
    </w:p>
    <w:p w14:paraId="2CCCBD38" w14:textId="77777777" w:rsidR="00C50DB4" w:rsidRPr="00716104" w:rsidRDefault="003A7DCD" w:rsidP="00562113">
      <w:pPr>
        <w:pStyle w:val="ListParagraph"/>
        <w:numPr>
          <w:ilvl w:val="0"/>
          <w:numId w:val="46"/>
        </w:numPr>
        <w:autoSpaceDE w:val="0"/>
        <w:autoSpaceDN w:val="0"/>
        <w:adjustRightInd w:val="0"/>
        <w:spacing w:after="120"/>
        <w:jc w:val="both"/>
        <w:rPr>
          <w:rFonts w:ascii="Times New Roman" w:eastAsia="Calibri" w:hAnsi="Times New Roman"/>
        </w:rPr>
      </w:pPr>
      <w:r w:rsidRPr="00716104">
        <w:rPr>
          <w:rFonts w:ascii="Times New Roman" w:eastAsia="Calibri" w:hAnsi="Times New Roman"/>
        </w:rPr>
        <w:t>Be able to identify emergency situations and respond accordingly;</w:t>
      </w:r>
    </w:p>
    <w:p w14:paraId="4583CDEF" w14:textId="77777777" w:rsidR="00C50DB4" w:rsidRPr="00716104" w:rsidRDefault="003A7DCD" w:rsidP="00562113">
      <w:pPr>
        <w:pStyle w:val="ListParagraph"/>
        <w:numPr>
          <w:ilvl w:val="0"/>
          <w:numId w:val="46"/>
        </w:numPr>
        <w:autoSpaceDE w:val="0"/>
        <w:autoSpaceDN w:val="0"/>
        <w:adjustRightInd w:val="0"/>
        <w:spacing w:after="120"/>
        <w:jc w:val="both"/>
        <w:rPr>
          <w:rFonts w:ascii="Times New Roman" w:eastAsia="Calibri" w:hAnsi="Times New Roman"/>
        </w:rPr>
      </w:pPr>
      <w:r w:rsidRPr="00716104">
        <w:rPr>
          <w:rFonts w:ascii="Times New Roman" w:eastAsia="Calibri" w:hAnsi="Times New Roman"/>
        </w:rPr>
        <w:t>Be able to document services provided;</w:t>
      </w:r>
    </w:p>
    <w:p w14:paraId="6C801354" w14:textId="77777777" w:rsidR="00C50DB4" w:rsidRPr="00716104" w:rsidRDefault="003A7DCD" w:rsidP="00562113">
      <w:pPr>
        <w:pStyle w:val="ListParagraph"/>
        <w:numPr>
          <w:ilvl w:val="0"/>
          <w:numId w:val="46"/>
        </w:numPr>
        <w:autoSpaceDE w:val="0"/>
        <w:autoSpaceDN w:val="0"/>
        <w:adjustRightInd w:val="0"/>
        <w:spacing w:after="120"/>
        <w:jc w:val="both"/>
        <w:rPr>
          <w:rFonts w:ascii="Times New Roman" w:eastAsia="Calibri" w:hAnsi="Times New Roman"/>
        </w:rPr>
      </w:pPr>
      <w:r w:rsidRPr="00716104">
        <w:rPr>
          <w:rFonts w:ascii="Times New Roman" w:eastAsia="Calibri" w:hAnsi="Times New Roman"/>
        </w:rPr>
        <w:t>Be able to maintain confidentiality, and</w:t>
      </w:r>
    </w:p>
    <w:p w14:paraId="08725EA0" w14:textId="77777777" w:rsidR="003A7DCD" w:rsidRPr="00716104" w:rsidRDefault="003A7DCD" w:rsidP="00562113">
      <w:pPr>
        <w:pStyle w:val="ListParagraph"/>
        <w:numPr>
          <w:ilvl w:val="0"/>
          <w:numId w:val="46"/>
        </w:numPr>
        <w:autoSpaceDE w:val="0"/>
        <w:autoSpaceDN w:val="0"/>
        <w:adjustRightInd w:val="0"/>
        <w:spacing w:after="120"/>
        <w:jc w:val="both"/>
        <w:rPr>
          <w:rFonts w:ascii="Times New Roman" w:eastAsia="Calibri" w:hAnsi="Times New Roman"/>
        </w:rPr>
      </w:pPr>
      <w:r w:rsidRPr="00716104">
        <w:rPr>
          <w:rFonts w:ascii="Times New Roman" w:eastAsia="Calibri" w:hAnsi="Times New Roman"/>
        </w:rPr>
        <w:t>Demonstrate a mature attitude toward work assignments and the needs of the recipient.</w:t>
      </w:r>
    </w:p>
    <w:p w14:paraId="26A4E330" w14:textId="5545393A" w:rsidR="003A7DCD" w:rsidRPr="00716104" w:rsidRDefault="002C745E" w:rsidP="00562113">
      <w:pPr>
        <w:pStyle w:val="Heading2"/>
        <w:numPr>
          <w:ilvl w:val="1"/>
          <w:numId w:val="5"/>
        </w:numPr>
        <w:spacing w:after="120"/>
        <w:jc w:val="both"/>
        <w:rPr>
          <w:rFonts w:ascii="Times New Roman" w:hAnsi="Times New Roman"/>
          <w:i w:val="0"/>
          <w:sz w:val="24"/>
        </w:rPr>
      </w:pPr>
      <w:bookmarkStart w:id="16" w:name="_Toc505867333"/>
      <w:r w:rsidRPr="00716104">
        <w:rPr>
          <w:rFonts w:ascii="Times New Roman" w:hAnsi="Times New Roman"/>
          <w:i w:val="0"/>
          <w:sz w:val="24"/>
        </w:rPr>
        <w:t>TRAINING</w:t>
      </w:r>
      <w:bookmarkEnd w:id="16"/>
    </w:p>
    <w:p w14:paraId="58936C0B" w14:textId="713A430F" w:rsidR="00E7778F" w:rsidRPr="00716104" w:rsidRDefault="003A7DCD" w:rsidP="00562113">
      <w:pPr>
        <w:autoSpaceDE w:val="0"/>
        <w:autoSpaceDN w:val="0"/>
        <w:adjustRightInd w:val="0"/>
        <w:ind w:left="720"/>
        <w:jc w:val="both"/>
        <w:rPr>
          <w:rFonts w:ascii="Times New Roman" w:eastAsia="Calibri" w:hAnsi="Times New Roman"/>
        </w:rPr>
      </w:pPr>
      <w:r w:rsidRPr="00716104">
        <w:rPr>
          <w:rFonts w:ascii="Times New Roman" w:eastAsia="Calibri" w:hAnsi="Times New Roman"/>
        </w:rPr>
        <w:t>All employees</w:t>
      </w:r>
      <w:r w:rsidR="00C15C13" w:rsidRPr="00716104">
        <w:rPr>
          <w:rFonts w:ascii="Times New Roman" w:eastAsia="Calibri" w:hAnsi="Times New Roman"/>
        </w:rPr>
        <w:t>,</w:t>
      </w:r>
      <w:r w:rsidRPr="00716104">
        <w:rPr>
          <w:rFonts w:ascii="Times New Roman" w:eastAsia="Calibri" w:hAnsi="Times New Roman"/>
        </w:rPr>
        <w:t xml:space="preserve"> </w:t>
      </w:r>
      <w:r w:rsidR="006A7268" w:rsidRPr="00716104">
        <w:rPr>
          <w:rFonts w:ascii="Times New Roman" w:eastAsia="Calibri" w:hAnsi="Times New Roman"/>
        </w:rPr>
        <w:t>v</w:t>
      </w:r>
      <w:r w:rsidRPr="00716104">
        <w:rPr>
          <w:rFonts w:ascii="Times New Roman" w:eastAsia="Calibri" w:hAnsi="Times New Roman"/>
        </w:rPr>
        <w:t>olunteers</w:t>
      </w:r>
      <w:r w:rsidR="00C15C13" w:rsidRPr="00716104">
        <w:rPr>
          <w:rFonts w:ascii="Times New Roman" w:eastAsia="Calibri" w:hAnsi="Times New Roman"/>
        </w:rPr>
        <w:t xml:space="preserve"> and independent contractors</w:t>
      </w:r>
      <w:r w:rsidRPr="00716104">
        <w:rPr>
          <w:rFonts w:ascii="Times New Roman" w:eastAsia="Calibri" w:hAnsi="Times New Roman"/>
        </w:rPr>
        <w:t xml:space="preserve"> providing direct services to a COPE recipient are required to successfully complete an approved training program. The training program shall include basic training, periodic and continuing in-service training, and on-the-job instruction and supervision. Each employee</w:t>
      </w:r>
      <w:r w:rsidR="00C15C13" w:rsidRPr="00716104">
        <w:rPr>
          <w:rFonts w:ascii="Times New Roman" w:eastAsia="Calibri" w:hAnsi="Times New Roman"/>
        </w:rPr>
        <w:t>,</w:t>
      </w:r>
      <w:r w:rsidRPr="00716104">
        <w:rPr>
          <w:rFonts w:ascii="Times New Roman" w:eastAsia="Calibri" w:hAnsi="Times New Roman"/>
        </w:rPr>
        <w:t xml:space="preserve"> </w:t>
      </w:r>
      <w:r w:rsidR="006A7268" w:rsidRPr="00716104">
        <w:rPr>
          <w:rFonts w:ascii="Times New Roman" w:eastAsia="Calibri" w:hAnsi="Times New Roman"/>
        </w:rPr>
        <w:t>v</w:t>
      </w:r>
      <w:r w:rsidRPr="00716104">
        <w:rPr>
          <w:rFonts w:ascii="Times New Roman" w:eastAsia="Calibri" w:hAnsi="Times New Roman"/>
        </w:rPr>
        <w:t xml:space="preserve">olunteer </w:t>
      </w:r>
      <w:r w:rsidR="00C15C13" w:rsidRPr="00716104">
        <w:rPr>
          <w:rFonts w:ascii="Times New Roman" w:eastAsia="Calibri" w:hAnsi="Times New Roman"/>
        </w:rPr>
        <w:t xml:space="preserve">or independent contractor </w:t>
      </w:r>
      <w:r w:rsidRPr="00716104">
        <w:rPr>
          <w:rFonts w:ascii="Times New Roman" w:eastAsia="Calibri" w:hAnsi="Times New Roman"/>
        </w:rPr>
        <w:t xml:space="preserve">must be </w:t>
      </w:r>
      <w:r w:rsidR="00CF3838" w:rsidRPr="00716104">
        <w:rPr>
          <w:rFonts w:ascii="Times New Roman" w:eastAsia="Calibri" w:hAnsi="Times New Roman"/>
        </w:rPr>
        <w:t xml:space="preserve">trained, </w:t>
      </w:r>
      <w:r w:rsidRPr="00716104">
        <w:rPr>
          <w:rFonts w:ascii="Times New Roman" w:eastAsia="Calibri" w:hAnsi="Times New Roman"/>
        </w:rPr>
        <w:t xml:space="preserve">evaluated and be determined competent </w:t>
      </w:r>
      <w:r w:rsidR="00CF3838" w:rsidRPr="00716104">
        <w:rPr>
          <w:rFonts w:ascii="Times New Roman" w:eastAsia="Calibri" w:hAnsi="Times New Roman"/>
        </w:rPr>
        <w:t xml:space="preserve">by the provider </w:t>
      </w:r>
      <w:r w:rsidRPr="00716104">
        <w:rPr>
          <w:rFonts w:ascii="Times New Roman" w:eastAsia="Calibri" w:hAnsi="Times New Roman"/>
        </w:rPr>
        <w:t>prior to</w:t>
      </w:r>
      <w:r w:rsidR="00CF3838" w:rsidRPr="00716104">
        <w:rPr>
          <w:rFonts w:ascii="Times New Roman" w:eastAsia="Calibri" w:hAnsi="Times New Roman"/>
        </w:rPr>
        <w:t xml:space="preserve"> delivering </w:t>
      </w:r>
      <w:r w:rsidR="00C15C13" w:rsidRPr="00716104">
        <w:rPr>
          <w:rFonts w:ascii="Times New Roman" w:eastAsia="Calibri" w:hAnsi="Times New Roman"/>
        </w:rPr>
        <w:t xml:space="preserve">services </w:t>
      </w:r>
      <w:r w:rsidRPr="00716104">
        <w:rPr>
          <w:rFonts w:ascii="Times New Roman" w:eastAsia="Calibri" w:hAnsi="Times New Roman"/>
        </w:rPr>
        <w:t xml:space="preserve">to a COPE recipient. </w:t>
      </w:r>
      <w:r w:rsidR="00E7778F" w:rsidRPr="00716104">
        <w:rPr>
          <w:rFonts w:ascii="Times New Roman" w:eastAsia="Calibri" w:hAnsi="Times New Roman"/>
        </w:rPr>
        <w:tab/>
      </w:r>
      <w:r w:rsidR="00E7778F" w:rsidRPr="00716104">
        <w:rPr>
          <w:rFonts w:ascii="Times New Roman" w:eastAsia="Calibri" w:hAnsi="Times New Roman"/>
        </w:rPr>
        <w:tab/>
      </w:r>
      <w:r w:rsidR="00E7778F" w:rsidRPr="00716104">
        <w:rPr>
          <w:rFonts w:ascii="Times New Roman" w:eastAsia="Calibri" w:hAnsi="Times New Roman"/>
        </w:rPr>
        <w:tab/>
      </w:r>
    </w:p>
    <w:p w14:paraId="64C7EB6D" w14:textId="77777777" w:rsidR="00541B90" w:rsidRPr="00716104" w:rsidRDefault="003A7DCD" w:rsidP="00562113">
      <w:pPr>
        <w:spacing w:after="120"/>
        <w:ind w:left="720"/>
        <w:jc w:val="both"/>
        <w:rPr>
          <w:rFonts w:ascii="Times New Roman" w:hAnsi="Times New Roman"/>
        </w:rPr>
      </w:pPr>
      <w:r w:rsidRPr="00716104">
        <w:rPr>
          <w:rFonts w:ascii="Times New Roman" w:hAnsi="Times New Roman"/>
        </w:rPr>
        <w:t xml:space="preserve">In addition, all licensed personal care agencies and adult daycare facilities contracted with </w:t>
      </w:r>
      <w:r w:rsidR="00470A76" w:rsidRPr="00716104">
        <w:rPr>
          <w:rFonts w:ascii="Times New Roman" w:hAnsi="Times New Roman"/>
        </w:rPr>
        <w:t xml:space="preserve">the </w:t>
      </w:r>
      <w:r w:rsidR="00C15C13" w:rsidRPr="00716104">
        <w:rPr>
          <w:rFonts w:ascii="Times New Roman" w:hAnsi="Times New Roman"/>
        </w:rPr>
        <w:t xml:space="preserve">ADSD </w:t>
      </w:r>
      <w:r w:rsidRPr="00716104">
        <w:rPr>
          <w:rFonts w:ascii="Times New Roman" w:hAnsi="Times New Roman"/>
        </w:rPr>
        <w:t xml:space="preserve">must arrange training for all staff in accordance with regulations established by NAC 449. </w:t>
      </w:r>
    </w:p>
    <w:p w14:paraId="6F1B4F1D" w14:textId="1C2F7C80" w:rsidR="003A7DCD" w:rsidRPr="00716104" w:rsidRDefault="003A7DCD" w:rsidP="00562113">
      <w:pPr>
        <w:spacing w:after="120"/>
        <w:ind w:left="720"/>
        <w:jc w:val="both"/>
        <w:rPr>
          <w:rFonts w:ascii="Times New Roman" w:hAnsi="Times New Roman"/>
        </w:rPr>
      </w:pPr>
      <w:r w:rsidRPr="00716104">
        <w:rPr>
          <w:rFonts w:ascii="Times New Roman" w:hAnsi="Times New Roman"/>
        </w:rPr>
        <w:t>Training must include the following subjects:</w:t>
      </w:r>
    </w:p>
    <w:p w14:paraId="05B6F26A" w14:textId="77777777" w:rsidR="003A7DCD" w:rsidRPr="00716104" w:rsidRDefault="003A7DCD" w:rsidP="00562113">
      <w:pPr>
        <w:pStyle w:val="ListParagraph"/>
        <w:numPr>
          <w:ilvl w:val="0"/>
          <w:numId w:val="47"/>
        </w:numPr>
        <w:tabs>
          <w:tab w:val="left" w:pos="0"/>
          <w:tab w:val="left" w:pos="270"/>
          <w:tab w:val="left" w:pos="630"/>
        </w:tabs>
        <w:spacing w:after="120"/>
        <w:jc w:val="both"/>
        <w:rPr>
          <w:rFonts w:ascii="Times New Roman" w:hAnsi="Times New Roman"/>
        </w:rPr>
      </w:pPr>
      <w:r w:rsidRPr="00716104">
        <w:rPr>
          <w:rFonts w:ascii="Times New Roman" w:hAnsi="Times New Roman"/>
        </w:rPr>
        <w:t>Policies, procedures and expectations of the agency relevant to the provider, including recipient’s and provider’s rights and responsibilities;</w:t>
      </w:r>
    </w:p>
    <w:p w14:paraId="567E8F1E" w14:textId="6815FBF9" w:rsidR="003A7DCD" w:rsidRPr="00716104" w:rsidRDefault="003A7DCD" w:rsidP="00562113">
      <w:pPr>
        <w:pStyle w:val="ListParagraph"/>
        <w:numPr>
          <w:ilvl w:val="0"/>
          <w:numId w:val="47"/>
        </w:numPr>
        <w:spacing w:after="120"/>
        <w:jc w:val="both"/>
        <w:rPr>
          <w:rFonts w:ascii="Times New Roman" w:hAnsi="Times New Roman"/>
        </w:rPr>
      </w:pPr>
      <w:r w:rsidRPr="00716104">
        <w:rPr>
          <w:rFonts w:ascii="Times New Roman" w:hAnsi="Times New Roman"/>
        </w:rPr>
        <w:t>Record keeping and reporting</w:t>
      </w:r>
      <w:r w:rsidR="0086087A" w:rsidRPr="00716104">
        <w:rPr>
          <w:rFonts w:ascii="Times New Roman" w:hAnsi="Times New Roman"/>
        </w:rPr>
        <w:t xml:space="preserve"> including billing </w:t>
      </w:r>
      <w:r w:rsidR="00D82D99" w:rsidRPr="00716104">
        <w:rPr>
          <w:rFonts w:ascii="Times New Roman" w:hAnsi="Times New Roman"/>
        </w:rPr>
        <w:t xml:space="preserve">and daily record </w:t>
      </w:r>
      <w:r w:rsidR="0086087A" w:rsidRPr="00716104">
        <w:rPr>
          <w:rFonts w:ascii="Times New Roman" w:hAnsi="Times New Roman"/>
        </w:rPr>
        <w:t>documentation</w:t>
      </w:r>
      <w:r w:rsidRPr="00716104">
        <w:rPr>
          <w:rFonts w:ascii="Times New Roman" w:hAnsi="Times New Roman"/>
        </w:rPr>
        <w:t>;</w:t>
      </w:r>
    </w:p>
    <w:p w14:paraId="50455E18" w14:textId="77777777" w:rsidR="003A7DCD" w:rsidRPr="00716104" w:rsidRDefault="003A7DCD" w:rsidP="00562113">
      <w:pPr>
        <w:pStyle w:val="ListParagraph"/>
        <w:numPr>
          <w:ilvl w:val="0"/>
          <w:numId w:val="47"/>
        </w:numPr>
        <w:spacing w:after="120"/>
        <w:jc w:val="both"/>
        <w:rPr>
          <w:rFonts w:ascii="Times New Roman" w:hAnsi="Times New Roman"/>
        </w:rPr>
      </w:pPr>
      <w:r w:rsidRPr="00716104">
        <w:rPr>
          <w:rFonts w:ascii="Times New Roman" w:hAnsi="Times New Roman"/>
        </w:rPr>
        <w:t>Information about the specific needs and goals of the recipients;</w:t>
      </w:r>
      <w:r w:rsidRPr="00716104">
        <w:rPr>
          <w:rFonts w:ascii="Times New Roman" w:hAnsi="Times New Roman"/>
        </w:rPr>
        <w:tab/>
      </w:r>
    </w:p>
    <w:p w14:paraId="1037A3A7" w14:textId="5CD9CF90" w:rsidR="003A7DCD" w:rsidRPr="00716104" w:rsidRDefault="0086087A" w:rsidP="00562113">
      <w:pPr>
        <w:pStyle w:val="ListParagraph"/>
        <w:numPr>
          <w:ilvl w:val="0"/>
          <w:numId w:val="47"/>
        </w:numPr>
        <w:spacing w:after="120"/>
        <w:jc w:val="both"/>
        <w:rPr>
          <w:rFonts w:ascii="Times New Roman" w:hAnsi="Times New Roman"/>
        </w:rPr>
      </w:pPr>
      <w:r w:rsidRPr="00716104">
        <w:rPr>
          <w:rFonts w:ascii="Times New Roman" w:hAnsi="Times New Roman"/>
        </w:rPr>
        <w:t>C</w:t>
      </w:r>
      <w:r w:rsidR="003A7DCD" w:rsidRPr="00716104">
        <w:rPr>
          <w:rFonts w:ascii="Times New Roman" w:hAnsi="Times New Roman"/>
        </w:rPr>
        <w:t xml:space="preserve">onfidentiality; </w:t>
      </w:r>
      <w:r w:rsidR="00470A76" w:rsidRPr="00716104">
        <w:rPr>
          <w:rFonts w:ascii="Times New Roman" w:hAnsi="Times New Roman"/>
        </w:rPr>
        <w:t>and</w:t>
      </w:r>
    </w:p>
    <w:p w14:paraId="418DE47B" w14:textId="60121FB6" w:rsidR="00A4402B" w:rsidRPr="00716104" w:rsidRDefault="003A7DCD" w:rsidP="00562113">
      <w:pPr>
        <w:pStyle w:val="ListParagraph"/>
        <w:numPr>
          <w:ilvl w:val="0"/>
          <w:numId w:val="47"/>
        </w:numPr>
        <w:jc w:val="both"/>
        <w:rPr>
          <w:rFonts w:ascii="Times New Roman" w:hAnsi="Times New Roman"/>
        </w:rPr>
      </w:pPr>
      <w:r w:rsidRPr="00716104">
        <w:rPr>
          <w:rFonts w:ascii="Times New Roman" w:hAnsi="Times New Roman"/>
        </w:rPr>
        <w:t xml:space="preserve">Any other training as designated by </w:t>
      </w:r>
      <w:r w:rsidR="00D82D99" w:rsidRPr="00716104">
        <w:rPr>
          <w:rFonts w:ascii="Times New Roman" w:hAnsi="Times New Roman"/>
        </w:rPr>
        <w:t xml:space="preserve">the </w:t>
      </w:r>
      <w:r w:rsidR="00C15C13" w:rsidRPr="00716104">
        <w:rPr>
          <w:rFonts w:ascii="Times New Roman" w:hAnsi="Times New Roman"/>
        </w:rPr>
        <w:t>ADSD</w:t>
      </w:r>
      <w:r w:rsidR="007B0B17" w:rsidRPr="00716104">
        <w:rPr>
          <w:rFonts w:ascii="Times New Roman" w:hAnsi="Times New Roman"/>
        </w:rPr>
        <w:t>.</w:t>
      </w:r>
    </w:p>
    <w:p w14:paraId="7B831FF7" w14:textId="77F0F445" w:rsidR="003A7DCD" w:rsidRPr="00716104" w:rsidRDefault="00D61F0E" w:rsidP="00562113">
      <w:pPr>
        <w:pStyle w:val="Heading2"/>
        <w:numPr>
          <w:ilvl w:val="1"/>
          <w:numId w:val="5"/>
        </w:numPr>
        <w:spacing w:after="120"/>
        <w:jc w:val="both"/>
        <w:rPr>
          <w:rFonts w:ascii="Times New Roman" w:hAnsi="Times New Roman"/>
          <w:i w:val="0"/>
          <w:sz w:val="24"/>
        </w:rPr>
      </w:pPr>
      <w:bookmarkStart w:id="17" w:name="_Toc505867334"/>
      <w:r w:rsidRPr="00716104">
        <w:rPr>
          <w:rFonts w:ascii="Times New Roman" w:hAnsi="Times New Roman"/>
          <w:i w:val="0"/>
          <w:sz w:val="24"/>
        </w:rPr>
        <w:t>RECORD</w:t>
      </w:r>
      <w:r w:rsidR="00F24C16" w:rsidRPr="00716104">
        <w:rPr>
          <w:rFonts w:ascii="Times New Roman" w:hAnsi="Times New Roman"/>
          <w:i w:val="0"/>
          <w:sz w:val="24"/>
        </w:rPr>
        <w:t xml:space="preserve"> </w:t>
      </w:r>
      <w:r w:rsidRPr="00716104">
        <w:rPr>
          <w:rFonts w:ascii="Times New Roman" w:hAnsi="Times New Roman"/>
          <w:i w:val="0"/>
          <w:sz w:val="24"/>
        </w:rPr>
        <w:t xml:space="preserve">KEEPING </w:t>
      </w:r>
      <w:smartTag w:uri="urn:schemas-microsoft-com:office:smarttags" w:element="stockticker">
        <w:r w:rsidRPr="00716104">
          <w:rPr>
            <w:rFonts w:ascii="Times New Roman" w:hAnsi="Times New Roman"/>
            <w:i w:val="0"/>
            <w:sz w:val="24"/>
          </w:rPr>
          <w:t>AND</w:t>
        </w:r>
      </w:smartTag>
      <w:r w:rsidRPr="00716104">
        <w:rPr>
          <w:rFonts w:ascii="Times New Roman" w:hAnsi="Times New Roman"/>
          <w:i w:val="0"/>
          <w:sz w:val="24"/>
        </w:rPr>
        <w:t xml:space="preserve"> BILLING PROCEDURES</w:t>
      </w:r>
      <w:bookmarkEnd w:id="17"/>
    </w:p>
    <w:p w14:paraId="706E4C66" w14:textId="6B6CDCE3" w:rsidR="003A7DCD" w:rsidRPr="00716104" w:rsidRDefault="0085314B" w:rsidP="00562113">
      <w:pPr>
        <w:autoSpaceDE w:val="0"/>
        <w:autoSpaceDN w:val="0"/>
        <w:adjustRightInd w:val="0"/>
        <w:spacing w:after="120"/>
        <w:ind w:left="720"/>
        <w:jc w:val="both"/>
        <w:rPr>
          <w:rFonts w:ascii="Times New Roman" w:eastAsia="Calibri" w:hAnsi="Times New Roman"/>
        </w:rPr>
      </w:pPr>
      <w:r w:rsidRPr="00716104">
        <w:rPr>
          <w:rFonts w:ascii="Times New Roman" w:hAnsi="Times New Roman"/>
        </w:rPr>
        <w:t>P</w:t>
      </w:r>
      <w:r w:rsidR="003A7DCD" w:rsidRPr="00716104">
        <w:rPr>
          <w:rFonts w:ascii="Times New Roman" w:hAnsi="Times New Roman"/>
        </w:rPr>
        <w:t xml:space="preserve">roviders may only provide and bill for </w:t>
      </w:r>
      <w:r w:rsidR="00270CC0" w:rsidRPr="00716104">
        <w:rPr>
          <w:rFonts w:ascii="Times New Roman" w:hAnsi="Times New Roman"/>
        </w:rPr>
        <w:t>services that have been</w:t>
      </w:r>
      <w:r w:rsidR="00BC1C9D" w:rsidRPr="00716104">
        <w:rPr>
          <w:rFonts w:ascii="Times New Roman" w:hAnsi="Times New Roman"/>
        </w:rPr>
        <w:t xml:space="preserve"> authorized by the ADSD </w:t>
      </w:r>
      <w:r w:rsidR="003A7DCD" w:rsidRPr="00716104">
        <w:rPr>
          <w:rFonts w:ascii="Times New Roman" w:hAnsi="Times New Roman"/>
        </w:rPr>
        <w:t xml:space="preserve">that have been identified in the </w:t>
      </w:r>
      <w:r w:rsidR="00F73D23" w:rsidRPr="00716104">
        <w:rPr>
          <w:rFonts w:ascii="Times New Roman" w:hAnsi="Times New Roman"/>
        </w:rPr>
        <w:t>POC</w:t>
      </w:r>
      <w:r w:rsidR="007B0B17" w:rsidRPr="00716104">
        <w:rPr>
          <w:rFonts w:ascii="Times New Roman" w:hAnsi="Times New Roman"/>
        </w:rPr>
        <w:t>.</w:t>
      </w:r>
    </w:p>
    <w:p w14:paraId="5275E70E" w14:textId="4A62F22A" w:rsidR="003A7DCD" w:rsidRPr="00716104" w:rsidRDefault="003A7DCD" w:rsidP="00562113">
      <w:pPr>
        <w:spacing w:after="120"/>
        <w:ind w:left="720"/>
        <w:jc w:val="both"/>
        <w:rPr>
          <w:rFonts w:ascii="Times New Roman" w:hAnsi="Times New Roman"/>
        </w:rPr>
      </w:pPr>
      <w:r w:rsidRPr="00716104">
        <w:rPr>
          <w:rFonts w:ascii="Times New Roman" w:eastAsia="Calibri" w:hAnsi="Times New Roman"/>
        </w:rPr>
        <w:t xml:space="preserve">The provider must maintain medical and financial records, supporting documents, and all other records relating to </w:t>
      </w:r>
      <w:r w:rsidR="0085314B" w:rsidRPr="00716104">
        <w:rPr>
          <w:rFonts w:ascii="Times New Roman" w:eastAsia="Calibri" w:hAnsi="Times New Roman"/>
        </w:rPr>
        <w:t xml:space="preserve">the provision of services </w:t>
      </w:r>
      <w:r w:rsidRPr="00716104">
        <w:rPr>
          <w:rFonts w:ascii="Times New Roman" w:eastAsia="Calibri" w:hAnsi="Times New Roman"/>
        </w:rPr>
        <w:t xml:space="preserve">under this program. The provider must retain records for a period pursuant to the State record retention policy. </w:t>
      </w:r>
      <w:r w:rsidR="009F7F34" w:rsidRPr="00716104">
        <w:rPr>
          <w:rFonts w:ascii="Times New Roman" w:hAnsi="Times New Roman"/>
        </w:rPr>
        <w:t xml:space="preserve">These records must be maintained by the provider for at least six (6) years after the date the claim is paid. </w:t>
      </w:r>
      <w:r w:rsidRPr="00716104">
        <w:rPr>
          <w:rFonts w:ascii="Times New Roman" w:eastAsia="Calibri" w:hAnsi="Times New Roman"/>
        </w:rPr>
        <w:t xml:space="preserve">If any litigation, claim or audit is started before the expiration of the retention period provided by </w:t>
      </w:r>
      <w:r w:rsidR="004D2090" w:rsidRPr="00716104">
        <w:rPr>
          <w:rFonts w:ascii="Times New Roman" w:eastAsia="Calibri" w:hAnsi="Times New Roman"/>
        </w:rPr>
        <w:t xml:space="preserve">the </w:t>
      </w:r>
      <w:r w:rsidR="0085314B" w:rsidRPr="00716104">
        <w:rPr>
          <w:rFonts w:ascii="Times New Roman" w:eastAsia="Calibri" w:hAnsi="Times New Roman"/>
        </w:rPr>
        <w:t>ADSD</w:t>
      </w:r>
      <w:r w:rsidR="007B0B17" w:rsidRPr="00716104">
        <w:rPr>
          <w:rFonts w:ascii="Times New Roman" w:eastAsia="Calibri" w:hAnsi="Times New Roman"/>
        </w:rPr>
        <w:t>,</w:t>
      </w:r>
      <w:r w:rsidRPr="00716104">
        <w:rPr>
          <w:rFonts w:ascii="Times New Roman" w:eastAsia="Calibri" w:hAnsi="Times New Roman"/>
        </w:rPr>
        <w:t xml:space="preserve"> records must be retained until all litigation, claims, or audit findings have been finally determined.</w:t>
      </w:r>
      <w:r w:rsidR="00A4402B" w:rsidRPr="00716104">
        <w:rPr>
          <w:rFonts w:ascii="Times New Roman" w:eastAsia="Calibri" w:hAnsi="Times New Roman"/>
        </w:rPr>
        <w:t xml:space="preserve">  </w:t>
      </w:r>
      <w:r w:rsidR="00A4402B" w:rsidRPr="00716104">
        <w:rPr>
          <w:rFonts w:ascii="Times New Roman" w:hAnsi="Times New Roman"/>
        </w:rPr>
        <w:t xml:space="preserve">Overpayments are subject to recovery by the </w:t>
      </w:r>
      <w:r w:rsidR="004D2090" w:rsidRPr="00716104">
        <w:rPr>
          <w:rFonts w:ascii="Times New Roman" w:hAnsi="Times New Roman"/>
        </w:rPr>
        <w:t>ADSD</w:t>
      </w:r>
      <w:r w:rsidR="00A4402B" w:rsidRPr="00716104">
        <w:rPr>
          <w:rFonts w:ascii="Times New Roman" w:hAnsi="Times New Roman"/>
        </w:rPr>
        <w:t>.</w:t>
      </w:r>
    </w:p>
    <w:p w14:paraId="102DE39F" w14:textId="77777777" w:rsidR="00742DB8" w:rsidRPr="00716104" w:rsidRDefault="003A7DCD" w:rsidP="00562113">
      <w:pPr>
        <w:pStyle w:val="ListParagraph"/>
        <w:numPr>
          <w:ilvl w:val="0"/>
          <w:numId w:val="48"/>
        </w:numPr>
        <w:autoSpaceDE w:val="0"/>
        <w:autoSpaceDN w:val="0"/>
        <w:adjustRightInd w:val="0"/>
        <w:spacing w:after="120"/>
        <w:jc w:val="both"/>
        <w:rPr>
          <w:rFonts w:ascii="Times New Roman" w:eastAsia="Calibri" w:hAnsi="Times New Roman"/>
        </w:rPr>
      </w:pPr>
      <w:r w:rsidRPr="00716104">
        <w:rPr>
          <w:rFonts w:ascii="Times New Roman" w:eastAsia="Calibri" w:hAnsi="Times New Roman"/>
        </w:rPr>
        <w:t>The provider must maintain all required records for each employee</w:t>
      </w:r>
      <w:r w:rsidR="001C309E" w:rsidRPr="00716104">
        <w:rPr>
          <w:rFonts w:ascii="Times New Roman" w:eastAsia="Calibri" w:hAnsi="Times New Roman"/>
        </w:rPr>
        <w:t>, volunteer or independent contractor</w:t>
      </w:r>
      <w:r w:rsidRPr="00716104">
        <w:rPr>
          <w:rFonts w:ascii="Times New Roman" w:eastAsia="Calibri" w:hAnsi="Times New Roman"/>
        </w:rPr>
        <w:t xml:space="preserve"> of the agency, regardless of the length of employment.</w:t>
      </w:r>
    </w:p>
    <w:p w14:paraId="4B8214F1" w14:textId="77777777" w:rsidR="003A7DCD" w:rsidRPr="00716104" w:rsidRDefault="003A7DCD" w:rsidP="00562113">
      <w:pPr>
        <w:pStyle w:val="ListParagraph"/>
        <w:numPr>
          <w:ilvl w:val="0"/>
          <w:numId w:val="48"/>
        </w:numPr>
        <w:autoSpaceDE w:val="0"/>
        <w:autoSpaceDN w:val="0"/>
        <w:adjustRightInd w:val="0"/>
        <w:spacing w:after="120"/>
        <w:jc w:val="both"/>
        <w:rPr>
          <w:rFonts w:ascii="Times New Roman" w:eastAsia="Calibri" w:hAnsi="Times New Roman"/>
        </w:rPr>
      </w:pPr>
      <w:r w:rsidRPr="00716104">
        <w:rPr>
          <w:rFonts w:ascii="Times New Roman" w:eastAsia="Calibri" w:hAnsi="Times New Roman"/>
        </w:rPr>
        <w:t>The provider must maintain the required record for each recipient who has been provided services, regardless of length of service period.</w:t>
      </w:r>
    </w:p>
    <w:p w14:paraId="7D7288A3" w14:textId="486D9704" w:rsidR="007B0B17" w:rsidRPr="00716104" w:rsidRDefault="007B0B17" w:rsidP="00562113">
      <w:pPr>
        <w:autoSpaceDE w:val="0"/>
        <w:autoSpaceDN w:val="0"/>
        <w:adjustRightInd w:val="0"/>
        <w:ind w:left="720"/>
        <w:jc w:val="both"/>
        <w:rPr>
          <w:rFonts w:ascii="Times New Roman" w:hAnsi="Times New Roman"/>
        </w:rPr>
      </w:pPr>
      <w:r w:rsidRPr="00716104">
        <w:rPr>
          <w:rFonts w:ascii="Times New Roman" w:hAnsi="Times New Roman"/>
        </w:rPr>
        <w:lastRenderedPageBreak/>
        <w:t>The daily record is documentation by a provider, indicating the type of service provided and the time spent. This record is utilized to support the subsequent billing for those services.  The documentation includes the recipient’s initials daily with a full signature of the recipient on each record. If the recipient is unable to provide a signature due to cognitive and/or physical limitation, this will be clearly documented in the recipient file. The caregiver will initial after the daily services are delivered, with a full signature of the caregiver on each daily record.</w:t>
      </w:r>
    </w:p>
    <w:p w14:paraId="2F47496C" w14:textId="77777777" w:rsidR="00143753" w:rsidRPr="00716104" w:rsidRDefault="00143753" w:rsidP="00562113">
      <w:pPr>
        <w:autoSpaceDE w:val="0"/>
        <w:autoSpaceDN w:val="0"/>
        <w:adjustRightInd w:val="0"/>
        <w:ind w:left="1440"/>
        <w:jc w:val="both"/>
        <w:rPr>
          <w:rFonts w:ascii="Times New Roman" w:hAnsi="Times New Roman"/>
        </w:rPr>
      </w:pPr>
    </w:p>
    <w:p w14:paraId="197E0D23" w14:textId="3825B34A" w:rsidR="00143753" w:rsidRPr="00716104" w:rsidRDefault="00143753" w:rsidP="00562113">
      <w:pPr>
        <w:pStyle w:val="BodyTextIndent"/>
        <w:ind w:left="720"/>
        <w:jc w:val="both"/>
        <w:rPr>
          <w:rFonts w:ascii="Times New Roman" w:hAnsi="Times New Roman"/>
        </w:rPr>
      </w:pPr>
      <w:r w:rsidRPr="00716104">
        <w:rPr>
          <w:rFonts w:ascii="Times New Roman" w:hAnsi="Times New Roman"/>
        </w:rPr>
        <w:t>Each provider must accurately complete and sign the daily record for each recipient served. Claims for services provided must be submitted in accordance to the guidelines established by the ADSD Provider Billing Manual, which will be made available upon approval of the provider agreement with the ADSD.</w:t>
      </w:r>
    </w:p>
    <w:p w14:paraId="2DF0C83B" w14:textId="77777777" w:rsidR="007B0B17" w:rsidRPr="00716104" w:rsidRDefault="007B0B17" w:rsidP="00562113">
      <w:pPr>
        <w:autoSpaceDE w:val="0"/>
        <w:autoSpaceDN w:val="0"/>
        <w:adjustRightInd w:val="0"/>
        <w:ind w:left="360"/>
        <w:jc w:val="both"/>
        <w:rPr>
          <w:rFonts w:ascii="Times New Roman" w:hAnsi="Times New Roman"/>
        </w:rPr>
      </w:pPr>
    </w:p>
    <w:p w14:paraId="093E5262" w14:textId="77777777" w:rsidR="007B0B17" w:rsidRPr="00716104" w:rsidRDefault="007B0B17" w:rsidP="00562113">
      <w:pPr>
        <w:autoSpaceDE w:val="0"/>
        <w:autoSpaceDN w:val="0"/>
        <w:adjustRightInd w:val="0"/>
        <w:ind w:left="720"/>
        <w:jc w:val="both"/>
        <w:rPr>
          <w:rFonts w:ascii="Times New Roman" w:hAnsi="Times New Roman"/>
        </w:rPr>
      </w:pPr>
      <w:bookmarkStart w:id="18" w:name="_Hlk504401243"/>
      <w:r w:rsidRPr="00716104">
        <w:rPr>
          <w:rFonts w:ascii="Times New Roman" w:hAnsi="Times New Roman"/>
        </w:rPr>
        <w:t>Providers may use electronic signatures on the daily record documentation.  Using an electronic signature does not remove the provider’s responsibility for providing accurate and verifiable documentation of services provided and the time spent providing those services.</w:t>
      </w:r>
    </w:p>
    <w:bookmarkEnd w:id="18"/>
    <w:p w14:paraId="36EB3000" w14:textId="77777777" w:rsidR="007B0B17" w:rsidRPr="00716104" w:rsidRDefault="007B0B17" w:rsidP="00562113">
      <w:pPr>
        <w:autoSpaceDE w:val="0"/>
        <w:autoSpaceDN w:val="0"/>
        <w:adjustRightInd w:val="0"/>
        <w:ind w:left="360"/>
        <w:jc w:val="both"/>
        <w:rPr>
          <w:rFonts w:ascii="Times New Roman" w:hAnsi="Times New Roman"/>
        </w:rPr>
      </w:pPr>
    </w:p>
    <w:p w14:paraId="779D44E4" w14:textId="77777777" w:rsidR="007B0B17" w:rsidRPr="00716104" w:rsidRDefault="007B0B17" w:rsidP="00562113">
      <w:pPr>
        <w:autoSpaceDE w:val="0"/>
        <w:autoSpaceDN w:val="0"/>
        <w:adjustRightInd w:val="0"/>
        <w:ind w:left="720"/>
        <w:jc w:val="both"/>
        <w:rPr>
          <w:rFonts w:ascii="Times New Roman" w:hAnsi="Times New Roman"/>
        </w:rPr>
      </w:pPr>
      <w:r w:rsidRPr="00716104">
        <w:rPr>
          <w:rFonts w:ascii="Times New Roman" w:hAnsi="Times New Roman"/>
        </w:rPr>
        <w:t>If a provider elects to use electronic signatures, they must have weekly printouts of the daily record in the recipient’s file.</w:t>
      </w:r>
    </w:p>
    <w:p w14:paraId="6768D750" w14:textId="77777777" w:rsidR="007B0B17" w:rsidRPr="00716104" w:rsidRDefault="007B0B17" w:rsidP="00562113">
      <w:pPr>
        <w:autoSpaceDE w:val="0"/>
        <w:autoSpaceDN w:val="0"/>
        <w:adjustRightInd w:val="0"/>
        <w:ind w:left="1440"/>
        <w:jc w:val="both"/>
        <w:rPr>
          <w:rFonts w:ascii="Times New Roman" w:eastAsia="Calibri" w:hAnsi="Times New Roman"/>
        </w:rPr>
      </w:pPr>
    </w:p>
    <w:p w14:paraId="3C18F4E6" w14:textId="5B639B38" w:rsidR="003A7DCD" w:rsidRPr="00716104" w:rsidRDefault="003A7DCD" w:rsidP="00562113">
      <w:pPr>
        <w:autoSpaceDE w:val="0"/>
        <w:autoSpaceDN w:val="0"/>
        <w:adjustRightInd w:val="0"/>
        <w:spacing w:after="120"/>
        <w:ind w:left="360"/>
        <w:jc w:val="both"/>
        <w:rPr>
          <w:rFonts w:ascii="Times New Roman" w:eastAsia="Calibri" w:hAnsi="Times New Roman"/>
        </w:rPr>
      </w:pPr>
      <w:r w:rsidRPr="00716104">
        <w:rPr>
          <w:rFonts w:ascii="Times New Roman" w:eastAsia="Calibri" w:hAnsi="Times New Roman"/>
        </w:rPr>
        <w:t xml:space="preserve">At a minimum, the provider must document the following on all </w:t>
      </w:r>
      <w:r w:rsidR="004D2090" w:rsidRPr="00716104">
        <w:rPr>
          <w:rFonts w:ascii="Times New Roman" w:eastAsia="Calibri" w:hAnsi="Times New Roman"/>
        </w:rPr>
        <w:t xml:space="preserve">daily </w:t>
      </w:r>
      <w:r w:rsidRPr="00716104">
        <w:rPr>
          <w:rFonts w:ascii="Times New Roman" w:eastAsia="Calibri" w:hAnsi="Times New Roman"/>
        </w:rPr>
        <w:t>records</w:t>
      </w:r>
      <w:r w:rsidR="009F7F34" w:rsidRPr="00716104">
        <w:rPr>
          <w:rFonts w:ascii="Times New Roman" w:eastAsia="Calibri" w:hAnsi="Times New Roman"/>
        </w:rPr>
        <w:t xml:space="preserve"> to validate the service given and the time spent providing the service</w:t>
      </w:r>
      <w:r w:rsidRPr="00716104">
        <w:rPr>
          <w:rFonts w:ascii="Times New Roman" w:eastAsia="Calibri" w:hAnsi="Times New Roman"/>
        </w:rPr>
        <w:t>:</w:t>
      </w:r>
    </w:p>
    <w:p w14:paraId="2477F76B" w14:textId="5D632A01" w:rsidR="00742DB8" w:rsidRPr="00716104" w:rsidRDefault="003A7DCD" w:rsidP="00562113">
      <w:pPr>
        <w:numPr>
          <w:ilvl w:val="0"/>
          <w:numId w:val="38"/>
        </w:numPr>
        <w:autoSpaceDE w:val="0"/>
        <w:autoSpaceDN w:val="0"/>
        <w:adjustRightInd w:val="0"/>
        <w:spacing w:after="120"/>
        <w:jc w:val="both"/>
        <w:rPr>
          <w:rFonts w:ascii="Times New Roman" w:eastAsia="Calibri" w:hAnsi="Times New Roman"/>
        </w:rPr>
      </w:pPr>
      <w:r w:rsidRPr="00716104">
        <w:rPr>
          <w:rFonts w:ascii="Times New Roman" w:eastAsia="Calibri" w:hAnsi="Times New Roman"/>
        </w:rPr>
        <w:t>Consistent service delivery within program requirements</w:t>
      </w:r>
      <w:r w:rsidR="001C309E" w:rsidRPr="00716104">
        <w:rPr>
          <w:rFonts w:ascii="Times New Roman" w:eastAsia="Calibri" w:hAnsi="Times New Roman"/>
        </w:rPr>
        <w:t xml:space="preserve"> and</w:t>
      </w:r>
      <w:r w:rsidR="00143753" w:rsidRPr="00716104">
        <w:rPr>
          <w:rFonts w:ascii="Times New Roman" w:eastAsia="Calibri" w:hAnsi="Times New Roman"/>
        </w:rPr>
        <w:t xml:space="preserve"> services outlined on</w:t>
      </w:r>
      <w:r w:rsidR="001C309E" w:rsidRPr="00716104">
        <w:rPr>
          <w:rFonts w:ascii="Times New Roman" w:eastAsia="Calibri" w:hAnsi="Times New Roman"/>
        </w:rPr>
        <w:t xml:space="preserve"> the </w:t>
      </w:r>
      <w:r w:rsidR="004D2090" w:rsidRPr="00716104">
        <w:rPr>
          <w:rFonts w:ascii="Times New Roman" w:eastAsia="Calibri" w:hAnsi="Times New Roman"/>
        </w:rPr>
        <w:t>POC</w:t>
      </w:r>
      <w:r w:rsidRPr="00716104">
        <w:rPr>
          <w:rFonts w:ascii="Times New Roman" w:eastAsia="Calibri" w:hAnsi="Times New Roman"/>
        </w:rPr>
        <w:t>;</w:t>
      </w:r>
    </w:p>
    <w:p w14:paraId="295B91E0" w14:textId="77777777" w:rsidR="00742DB8" w:rsidRPr="00716104" w:rsidRDefault="003A7DCD" w:rsidP="00562113">
      <w:pPr>
        <w:numPr>
          <w:ilvl w:val="0"/>
          <w:numId w:val="38"/>
        </w:numPr>
        <w:autoSpaceDE w:val="0"/>
        <w:autoSpaceDN w:val="0"/>
        <w:adjustRightInd w:val="0"/>
        <w:spacing w:after="120"/>
        <w:jc w:val="both"/>
        <w:rPr>
          <w:rFonts w:ascii="Times New Roman" w:eastAsia="Calibri" w:hAnsi="Times New Roman"/>
        </w:rPr>
      </w:pPr>
      <w:r w:rsidRPr="00716104">
        <w:rPr>
          <w:rFonts w:ascii="Times New Roman" w:eastAsia="Calibri" w:hAnsi="Times New Roman"/>
        </w:rPr>
        <w:t xml:space="preserve">Amount </w:t>
      </w:r>
      <w:r w:rsidR="001C309E" w:rsidRPr="00716104">
        <w:rPr>
          <w:rFonts w:ascii="Times New Roman" w:eastAsia="Calibri" w:hAnsi="Times New Roman"/>
        </w:rPr>
        <w:t xml:space="preserve">and types of </w:t>
      </w:r>
      <w:r w:rsidRPr="00716104">
        <w:rPr>
          <w:rFonts w:ascii="Times New Roman" w:eastAsia="Calibri" w:hAnsi="Times New Roman"/>
        </w:rPr>
        <w:t>services provided to recipients;</w:t>
      </w:r>
    </w:p>
    <w:p w14:paraId="38F7F539" w14:textId="7595AD26" w:rsidR="00742DB8" w:rsidRPr="00716104" w:rsidRDefault="003A7DCD" w:rsidP="00562113">
      <w:pPr>
        <w:numPr>
          <w:ilvl w:val="0"/>
          <w:numId w:val="38"/>
        </w:numPr>
        <w:autoSpaceDE w:val="0"/>
        <w:autoSpaceDN w:val="0"/>
        <w:adjustRightInd w:val="0"/>
        <w:spacing w:after="120"/>
        <w:jc w:val="both"/>
        <w:rPr>
          <w:rFonts w:ascii="Times New Roman" w:eastAsia="Calibri" w:hAnsi="Times New Roman"/>
        </w:rPr>
      </w:pPr>
      <w:r w:rsidRPr="00716104">
        <w:rPr>
          <w:rFonts w:ascii="Times New Roman" w:eastAsia="Calibri" w:hAnsi="Times New Roman"/>
        </w:rPr>
        <w:t>When services were delivered</w:t>
      </w:r>
      <w:r w:rsidR="00143753" w:rsidRPr="00716104">
        <w:rPr>
          <w:rFonts w:ascii="Times New Roman" w:eastAsia="Calibri" w:hAnsi="Times New Roman"/>
        </w:rPr>
        <w:t xml:space="preserve"> (actual date and time in/out)</w:t>
      </w:r>
      <w:r w:rsidRPr="00716104">
        <w:rPr>
          <w:rFonts w:ascii="Times New Roman" w:eastAsia="Calibri" w:hAnsi="Times New Roman"/>
        </w:rPr>
        <w:t xml:space="preserve">; </w:t>
      </w:r>
    </w:p>
    <w:p w14:paraId="1B87640D" w14:textId="6773BA78" w:rsidR="00E7778F" w:rsidRPr="00716104" w:rsidRDefault="003A7DCD" w:rsidP="00562113">
      <w:pPr>
        <w:numPr>
          <w:ilvl w:val="0"/>
          <w:numId w:val="38"/>
        </w:numPr>
        <w:autoSpaceDE w:val="0"/>
        <w:autoSpaceDN w:val="0"/>
        <w:adjustRightInd w:val="0"/>
        <w:spacing w:after="120"/>
        <w:jc w:val="both"/>
        <w:rPr>
          <w:rFonts w:ascii="Times New Roman" w:eastAsia="Calibri" w:hAnsi="Times New Roman"/>
        </w:rPr>
      </w:pPr>
      <w:r w:rsidRPr="00716104">
        <w:rPr>
          <w:rFonts w:ascii="Times New Roman" w:eastAsia="Calibri" w:hAnsi="Times New Roman"/>
        </w:rPr>
        <w:t xml:space="preserve">Signature of recipient or authorized representative; </w:t>
      </w:r>
      <w:r w:rsidR="004D2090" w:rsidRPr="00716104">
        <w:rPr>
          <w:rFonts w:ascii="Times New Roman" w:eastAsia="Calibri" w:hAnsi="Times New Roman"/>
        </w:rPr>
        <w:t>and</w:t>
      </w:r>
    </w:p>
    <w:p w14:paraId="3416001E" w14:textId="3CB12ACB" w:rsidR="007B0B17" w:rsidRPr="00716104" w:rsidRDefault="007B0B17" w:rsidP="00562113">
      <w:pPr>
        <w:numPr>
          <w:ilvl w:val="0"/>
          <w:numId w:val="38"/>
        </w:numPr>
        <w:autoSpaceDE w:val="0"/>
        <w:autoSpaceDN w:val="0"/>
        <w:adjustRightInd w:val="0"/>
        <w:jc w:val="both"/>
        <w:rPr>
          <w:rFonts w:ascii="Times New Roman" w:eastAsia="Calibri" w:hAnsi="Times New Roman"/>
        </w:rPr>
      </w:pPr>
      <w:r w:rsidRPr="00716104">
        <w:rPr>
          <w:rFonts w:ascii="Times New Roman" w:eastAsia="Calibri" w:hAnsi="Times New Roman"/>
        </w:rPr>
        <w:t xml:space="preserve">The caregiver, employee </w:t>
      </w:r>
      <w:r w:rsidR="004D2090" w:rsidRPr="00716104">
        <w:rPr>
          <w:rFonts w:ascii="Times New Roman" w:eastAsia="Calibri" w:hAnsi="Times New Roman"/>
        </w:rPr>
        <w:t xml:space="preserve">or </w:t>
      </w:r>
      <w:r w:rsidRPr="00716104">
        <w:rPr>
          <w:rFonts w:ascii="Times New Roman" w:eastAsia="Calibri" w:hAnsi="Times New Roman"/>
        </w:rPr>
        <w:t>volunteer must sign the daily record form.</w:t>
      </w:r>
    </w:p>
    <w:p w14:paraId="559E1187" w14:textId="3AF68810" w:rsidR="00143753" w:rsidRPr="00716104" w:rsidRDefault="00143753" w:rsidP="00562113">
      <w:pPr>
        <w:autoSpaceDE w:val="0"/>
        <w:autoSpaceDN w:val="0"/>
        <w:adjustRightInd w:val="0"/>
        <w:ind w:left="1440"/>
        <w:jc w:val="both"/>
        <w:rPr>
          <w:rFonts w:ascii="Times New Roman" w:eastAsia="Calibri" w:hAnsi="Times New Roman"/>
        </w:rPr>
      </w:pPr>
    </w:p>
    <w:p w14:paraId="1ECEA4E2" w14:textId="6B971414" w:rsidR="00143753" w:rsidRPr="00716104" w:rsidRDefault="00143753" w:rsidP="00562113">
      <w:pPr>
        <w:autoSpaceDE w:val="0"/>
        <w:autoSpaceDN w:val="0"/>
        <w:adjustRightInd w:val="0"/>
        <w:spacing w:after="120"/>
        <w:ind w:left="720"/>
        <w:jc w:val="both"/>
        <w:rPr>
          <w:rFonts w:ascii="Times New Roman" w:eastAsia="Calibri" w:hAnsi="Times New Roman"/>
        </w:rPr>
      </w:pPr>
      <w:r w:rsidRPr="00716104">
        <w:rPr>
          <w:rFonts w:ascii="Times New Roman" w:eastAsia="Calibri" w:hAnsi="Times New Roman"/>
        </w:rPr>
        <w:t>If the recipient is unable to sign due to a cognitive and/or physical limitation, this will be clearly documented in the recipient’s file.</w:t>
      </w:r>
    </w:p>
    <w:p w14:paraId="4B0F5DFB" w14:textId="6E44147C" w:rsidR="00181462" w:rsidRPr="00716104" w:rsidRDefault="00181462" w:rsidP="00562113">
      <w:pPr>
        <w:pStyle w:val="Heading2"/>
        <w:numPr>
          <w:ilvl w:val="1"/>
          <w:numId w:val="5"/>
        </w:numPr>
        <w:spacing w:after="120"/>
        <w:jc w:val="both"/>
        <w:rPr>
          <w:rFonts w:ascii="Times New Roman" w:hAnsi="Times New Roman"/>
          <w:i w:val="0"/>
          <w:sz w:val="24"/>
        </w:rPr>
      </w:pPr>
      <w:bookmarkStart w:id="19" w:name="_Toc505867335"/>
      <w:r w:rsidRPr="00716104">
        <w:rPr>
          <w:rFonts w:ascii="Times New Roman" w:hAnsi="Times New Roman"/>
          <w:i w:val="0"/>
          <w:sz w:val="24"/>
        </w:rPr>
        <w:t>IMPROPER BILLING PRACTICES</w:t>
      </w:r>
      <w:bookmarkEnd w:id="19"/>
    </w:p>
    <w:p w14:paraId="27955348" w14:textId="3F79CE19" w:rsidR="00742DB8" w:rsidRPr="00716104" w:rsidRDefault="00B33362" w:rsidP="00562113">
      <w:pPr>
        <w:autoSpaceDE w:val="0"/>
        <w:autoSpaceDN w:val="0"/>
        <w:adjustRightInd w:val="0"/>
        <w:spacing w:after="120"/>
        <w:ind w:left="720"/>
        <w:jc w:val="both"/>
        <w:rPr>
          <w:rFonts w:ascii="Times New Roman" w:hAnsi="Times New Roman"/>
        </w:rPr>
      </w:pPr>
      <w:r w:rsidRPr="00716104">
        <w:rPr>
          <w:rFonts w:ascii="Times New Roman" w:hAnsi="Times New Roman"/>
        </w:rPr>
        <w:t>Any provider or its agent(s) that is found to have engaged in improper</w:t>
      </w:r>
      <w:r w:rsidR="00742DB8" w:rsidRPr="00716104">
        <w:rPr>
          <w:rFonts w:ascii="Times New Roman" w:hAnsi="Times New Roman"/>
        </w:rPr>
        <w:t xml:space="preserve"> </w:t>
      </w:r>
      <w:r w:rsidRPr="00716104">
        <w:rPr>
          <w:rFonts w:ascii="Times New Roman" w:hAnsi="Times New Roman"/>
        </w:rPr>
        <w:t>billing practices may be subject to recoupment, denial</w:t>
      </w:r>
      <w:r w:rsidR="001C309E" w:rsidRPr="00716104">
        <w:rPr>
          <w:rFonts w:ascii="Times New Roman" w:hAnsi="Times New Roman"/>
        </w:rPr>
        <w:t>, suspension</w:t>
      </w:r>
      <w:r w:rsidRPr="00716104">
        <w:rPr>
          <w:rFonts w:ascii="Times New Roman" w:hAnsi="Times New Roman"/>
        </w:rPr>
        <w:t xml:space="preserve"> or termination from participation in </w:t>
      </w:r>
      <w:r w:rsidR="00BB14E2" w:rsidRPr="00716104">
        <w:rPr>
          <w:rFonts w:ascii="Times New Roman" w:hAnsi="Times New Roman"/>
        </w:rPr>
        <w:t xml:space="preserve">the </w:t>
      </w:r>
      <w:r w:rsidRPr="00716104">
        <w:rPr>
          <w:rFonts w:ascii="Times New Roman" w:hAnsi="Times New Roman"/>
        </w:rPr>
        <w:t>COPE</w:t>
      </w:r>
      <w:r w:rsidR="00BB14E2" w:rsidRPr="00716104">
        <w:rPr>
          <w:rFonts w:ascii="Times New Roman" w:hAnsi="Times New Roman"/>
        </w:rPr>
        <w:t xml:space="preserve"> program</w:t>
      </w:r>
      <w:r w:rsidRPr="00716104">
        <w:rPr>
          <w:rFonts w:ascii="Times New Roman" w:hAnsi="Times New Roman"/>
        </w:rPr>
        <w:t>.</w:t>
      </w:r>
    </w:p>
    <w:p w14:paraId="26A8B69E" w14:textId="77777777" w:rsidR="00181462" w:rsidRPr="00716104" w:rsidRDefault="00B33362" w:rsidP="00562113">
      <w:pPr>
        <w:autoSpaceDE w:val="0"/>
        <w:autoSpaceDN w:val="0"/>
        <w:adjustRightInd w:val="0"/>
        <w:spacing w:after="120"/>
        <w:ind w:left="720"/>
        <w:jc w:val="both"/>
        <w:rPr>
          <w:rFonts w:ascii="Times New Roman" w:hAnsi="Times New Roman"/>
        </w:rPr>
      </w:pPr>
      <w:r w:rsidRPr="00716104">
        <w:rPr>
          <w:rFonts w:ascii="Times New Roman" w:hAnsi="Times New Roman"/>
        </w:rPr>
        <w:t>The findings and conclusions of any investigation or audit shall not</w:t>
      </w:r>
      <w:r w:rsidR="00742DB8" w:rsidRPr="00716104">
        <w:rPr>
          <w:rFonts w:ascii="Times New Roman" w:hAnsi="Times New Roman"/>
        </w:rPr>
        <w:t xml:space="preserve"> </w:t>
      </w:r>
      <w:r w:rsidRPr="00716104">
        <w:rPr>
          <w:rFonts w:ascii="Times New Roman" w:hAnsi="Times New Roman"/>
        </w:rPr>
        <w:t>be construed as prohibiting any criminal or civil investigations, actions or other claims for</w:t>
      </w:r>
      <w:r w:rsidR="00742DB8" w:rsidRPr="00716104">
        <w:rPr>
          <w:rFonts w:ascii="Times New Roman" w:hAnsi="Times New Roman"/>
        </w:rPr>
        <w:t xml:space="preserve"> </w:t>
      </w:r>
      <w:r w:rsidRPr="00716104">
        <w:rPr>
          <w:rFonts w:ascii="Times New Roman" w:hAnsi="Times New Roman"/>
        </w:rPr>
        <w:t>relief that may be available to any party under applicable federal, state or local laws.</w:t>
      </w:r>
      <w:r w:rsidR="00742DB8" w:rsidRPr="00716104">
        <w:rPr>
          <w:rFonts w:ascii="Times New Roman" w:hAnsi="Times New Roman"/>
        </w:rPr>
        <w:t xml:space="preserve">  </w:t>
      </w:r>
      <w:r w:rsidRPr="00716104">
        <w:rPr>
          <w:rFonts w:ascii="Times New Roman" w:hAnsi="Times New Roman"/>
        </w:rPr>
        <w:t>Improper billing practices may include, but are not limited to:</w:t>
      </w:r>
    </w:p>
    <w:p w14:paraId="31728D7D" w14:textId="77777777" w:rsidR="00742DB8" w:rsidRPr="00716104" w:rsidRDefault="00B33362" w:rsidP="00562113">
      <w:pPr>
        <w:pStyle w:val="ListParagraph"/>
        <w:numPr>
          <w:ilvl w:val="0"/>
          <w:numId w:val="49"/>
        </w:numPr>
        <w:autoSpaceDE w:val="0"/>
        <w:autoSpaceDN w:val="0"/>
        <w:adjustRightInd w:val="0"/>
        <w:spacing w:after="120"/>
        <w:jc w:val="both"/>
        <w:rPr>
          <w:rFonts w:ascii="Times New Roman" w:hAnsi="Times New Roman"/>
        </w:rPr>
      </w:pPr>
      <w:r w:rsidRPr="00716104">
        <w:rPr>
          <w:rFonts w:ascii="Times New Roman" w:hAnsi="Times New Roman"/>
        </w:rPr>
        <w:t>Submitting claims for unauthorized visits;</w:t>
      </w:r>
    </w:p>
    <w:p w14:paraId="12AAAFD5" w14:textId="3EE47A3C" w:rsidR="00742DB8" w:rsidRPr="00716104" w:rsidRDefault="00B33362" w:rsidP="00562113">
      <w:pPr>
        <w:pStyle w:val="ListParagraph"/>
        <w:numPr>
          <w:ilvl w:val="0"/>
          <w:numId w:val="49"/>
        </w:numPr>
        <w:autoSpaceDE w:val="0"/>
        <w:autoSpaceDN w:val="0"/>
        <w:adjustRightInd w:val="0"/>
        <w:spacing w:after="120"/>
        <w:jc w:val="both"/>
        <w:rPr>
          <w:rFonts w:ascii="Times New Roman" w:hAnsi="Times New Roman"/>
        </w:rPr>
      </w:pPr>
      <w:r w:rsidRPr="00716104">
        <w:rPr>
          <w:rFonts w:ascii="Times New Roman" w:hAnsi="Times New Roman"/>
        </w:rPr>
        <w:t>Submitting claims for services not provided</w:t>
      </w:r>
      <w:r w:rsidR="00BB14E2" w:rsidRPr="00716104">
        <w:rPr>
          <w:rFonts w:ascii="Times New Roman" w:hAnsi="Times New Roman"/>
        </w:rPr>
        <w:t>;</w:t>
      </w:r>
      <w:r w:rsidRPr="00716104">
        <w:rPr>
          <w:rFonts w:ascii="Times New Roman" w:hAnsi="Times New Roman"/>
        </w:rPr>
        <w:t xml:space="preserve"> for example</w:t>
      </w:r>
      <w:r w:rsidR="00BB14E2" w:rsidRPr="00716104">
        <w:rPr>
          <w:rFonts w:ascii="Times New Roman" w:hAnsi="Times New Roman"/>
        </w:rPr>
        <w:t>,</w:t>
      </w:r>
      <w:r w:rsidRPr="00716104">
        <w:rPr>
          <w:rFonts w:ascii="Times New Roman" w:hAnsi="Times New Roman"/>
        </w:rPr>
        <w:t xml:space="preserve"> billing a visit when the</w:t>
      </w:r>
      <w:r w:rsidR="00742DB8" w:rsidRPr="00716104">
        <w:rPr>
          <w:rFonts w:ascii="Times New Roman" w:hAnsi="Times New Roman"/>
        </w:rPr>
        <w:t xml:space="preserve"> </w:t>
      </w:r>
      <w:r w:rsidRPr="00716104">
        <w:rPr>
          <w:rFonts w:ascii="Times New Roman" w:hAnsi="Times New Roman"/>
        </w:rPr>
        <w:t>recipient was not at home</w:t>
      </w:r>
      <w:r w:rsidR="00BB14E2" w:rsidRPr="00716104">
        <w:rPr>
          <w:rFonts w:ascii="Times New Roman" w:hAnsi="Times New Roman"/>
        </w:rPr>
        <w:t>,</w:t>
      </w:r>
      <w:r w:rsidRPr="00716104">
        <w:rPr>
          <w:rFonts w:ascii="Times New Roman" w:hAnsi="Times New Roman"/>
        </w:rPr>
        <w:t xml:space="preserve"> but the </w:t>
      </w:r>
      <w:r w:rsidR="00A4402B" w:rsidRPr="00716104">
        <w:rPr>
          <w:rFonts w:ascii="Times New Roman" w:hAnsi="Times New Roman"/>
        </w:rPr>
        <w:t>provider</w:t>
      </w:r>
      <w:r w:rsidRPr="00716104">
        <w:rPr>
          <w:rFonts w:ascii="Times New Roman" w:hAnsi="Times New Roman"/>
        </w:rPr>
        <w:t xml:space="preserve"> was at the recipient</w:t>
      </w:r>
      <w:r w:rsidR="00A4402B" w:rsidRPr="00716104">
        <w:rPr>
          <w:rFonts w:ascii="Times New Roman" w:hAnsi="Times New Roman"/>
        </w:rPr>
        <w:t>’</w:t>
      </w:r>
      <w:r w:rsidRPr="00716104">
        <w:rPr>
          <w:rFonts w:ascii="Times New Roman" w:hAnsi="Times New Roman"/>
        </w:rPr>
        <w:t>s residence;</w:t>
      </w:r>
    </w:p>
    <w:p w14:paraId="3928336E" w14:textId="009DFBB4" w:rsidR="00742DB8" w:rsidRPr="00716104" w:rsidRDefault="00B33362" w:rsidP="00562113">
      <w:pPr>
        <w:pStyle w:val="ListParagraph"/>
        <w:numPr>
          <w:ilvl w:val="0"/>
          <w:numId w:val="49"/>
        </w:numPr>
        <w:autoSpaceDE w:val="0"/>
        <w:autoSpaceDN w:val="0"/>
        <w:adjustRightInd w:val="0"/>
        <w:spacing w:after="120"/>
        <w:jc w:val="both"/>
        <w:rPr>
          <w:rFonts w:ascii="Times New Roman" w:hAnsi="Times New Roman"/>
        </w:rPr>
      </w:pPr>
      <w:r w:rsidRPr="00716104">
        <w:rPr>
          <w:rFonts w:ascii="Times New Roman" w:hAnsi="Times New Roman"/>
        </w:rPr>
        <w:t>Submitting claims for visits without documentation to support the claims billed.</w:t>
      </w:r>
      <w:r w:rsidR="00742DB8" w:rsidRPr="00716104">
        <w:rPr>
          <w:rFonts w:ascii="Times New Roman" w:hAnsi="Times New Roman"/>
        </w:rPr>
        <w:t xml:space="preserve">  </w:t>
      </w:r>
      <w:r w:rsidRPr="00716104">
        <w:rPr>
          <w:rFonts w:ascii="Times New Roman" w:hAnsi="Times New Roman"/>
        </w:rPr>
        <w:t>Acceptable documentation for each visit billed shall include the nature and extent of</w:t>
      </w:r>
      <w:r w:rsidR="00181462" w:rsidRPr="00716104">
        <w:rPr>
          <w:rFonts w:ascii="Times New Roman" w:hAnsi="Times New Roman"/>
        </w:rPr>
        <w:t xml:space="preserve"> </w:t>
      </w:r>
      <w:r w:rsidRPr="00716104">
        <w:rPr>
          <w:rFonts w:ascii="Times New Roman" w:hAnsi="Times New Roman"/>
        </w:rPr>
        <w:t xml:space="preserve">services, the care </w:t>
      </w:r>
      <w:r w:rsidRPr="00716104">
        <w:rPr>
          <w:rFonts w:ascii="Times New Roman" w:hAnsi="Times New Roman"/>
        </w:rPr>
        <w:lastRenderedPageBreak/>
        <w:t>provider’s signature, the month, day, year, and exact time in and out</w:t>
      </w:r>
      <w:r w:rsidR="00181462" w:rsidRPr="00716104">
        <w:rPr>
          <w:rFonts w:ascii="Times New Roman" w:hAnsi="Times New Roman"/>
        </w:rPr>
        <w:t xml:space="preserve"> </w:t>
      </w:r>
      <w:r w:rsidRPr="00716104">
        <w:rPr>
          <w:rFonts w:ascii="Times New Roman" w:hAnsi="Times New Roman"/>
        </w:rPr>
        <w:t>of the recipient</w:t>
      </w:r>
      <w:r w:rsidR="00BB14E2" w:rsidRPr="00716104">
        <w:rPr>
          <w:rFonts w:ascii="Times New Roman" w:hAnsi="Times New Roman"/>
        </w:rPr>
        <w:t>’</w:t>
      </w:r>
      <w:r w:rsidRPr="00716104">
        <w:rPr>
          <w:rFonts w:ascii="Times New Roman" w:hAnsi="Times New Roman"/>
        </w:rPr>
        <w:t>s home. Providers shall submit or produce requested documentation</w:t>
      </w:r>
      <w:r w:rsidR="00181462" w:rsidRPr="00716104">
        <w:rPr>
          <w:rFonts w:ascii="Times New Roman" w:hAnsi="Times New Roman"/>
        </w:rPr>
        <w:t xml:space="preserve"> </w:t>
      </w:r>
      <w:r w:rsidRPr="00716104">
        <w:rPr>
          <w:rFonts w:ascii="Times New Roman" w:hAnsi="Times New Roman"/>
        </w:rPr>
        <w:t>upon request;</w:t>
      </w:r>
    </w:p>
    <w:p w14:paraId="5649CD83" w14:textId="5E3231E0" w:rsidR="00742DB8" w:rsidRPr="00716104" w:rsidRDefault="00B33362" w:rsidP="00562113">
      <w:pPr>
        <w:pStyle w:val="ListParagraph"/>
        <w:numPr>
          <w:ilvl w:val="0"/>
          <w:numId w:val="49"/>
        </w:numPr>
        <w:autoSpaceDE w:val="0"/>
        <w:autoSpaceDN w:val="0"/>
        <w:adjustRightInd w:val="0"/>
        <w:spacing w:after="120"/>
        <w:jc w:val="both"/>
        <w:rPr>
          <w:rFonts w:ascii="Times New Roman" w:hAnsi="Times New Roman"/>
        </w:rPr>
      </w:pPr>
      <w:r w:rsidRPr="00716104">
        <w:rPr>
          <w:rFonts w:ascii="Times New Roman" w:hAnsi="Times New Roman"/>
        </w:rPr>
        <w:t>Submitting claims for unnecessary visits or visits that are in excess of amount, scope</w:t>
      </w:r>
      <w:r w:rsidR="00181462" w:rsidRPr="00716104">
        <w:rPr>
          <w:rFonts w:ascii="Times New Roman" w:hAnsi="Times New Roman"/>
        </w:rPr>
        <w:t xml:space="preserve"> </w:t>
      </w:r>
      <w:r w:rsidRPr="00716104">
        <w:rPr>
          <w:rFonts w:ascii="Times New Roman" w:hAnsi="Times New Roman"/>
        </w:rPr>
        <w:t>and duration necessary to reasonably achieve its purpose</w:t>
      </w:r>
      <w:r w:rsidR="00BB14E2" w:rsidRPr="00716104">
        <w:rPr>
          <w:rFonts w:ascii="Times New Roman" w:hAnsi="Times New Roman"/>
        </w:rPr>
        <w:t>;</w:t>
      </w:r>
    </w:p>
    <w:p w14:paraId="685E1086" w14:textId="77777777" w:rsidR="00742DB8" w:rsidRPr="00716104" w:rsidRDefault="00A4402B" w:rsidP="00562113">
      <w:pPr>
        <w:pStyle w:val="ListParagraph"/>
        <w:numPr>
          <w:ilvl w:val="0"/>
          <w:numId w:val="49"/>
        </w:numPr>
        <w:autoSpaceDE w:val="0"/>
        <w:autoSpaceDN w:val="0"/>
        <w:adjustRightInd w:val="0"/>
        <w:spacing w:after="120"/>
        <w:jc w:val="both"/>
        <w:rPr>
          <w:rFonts w:ascii="Times New Roman" w:hAnsi="Times New Roman"/>
        </w:rPr>
      </w:pPr>
      <w:r w:rsidRPr="00716104">
        <w:rPr>
          <w:rFonts w:ascii="Times New Roman" w:hAnsi="Times New Roman"/>
        </w:rPr>
        <w:t>Submitting claims for the full authorized number of units when the actual amount of service units provided was less;</w:t>
      </w:r>
    </w:p>
    <w:p w14:paraId="7BACE122" w14:textId="75D314D3" w:rsidR="00683C26" w:rsidRPr="00716104" w:rsidRDefault="00A4402B" w:rsidP="00562113">
      <w:pPr>
        <w:pStyle w:val="ListParagraph"/>
        <w:numPr>
          <w:ilvl w:val="0"/>
          <w:numId w:val="49"/>
        </w:numPr>
        <w:autoSpaceDE w:val="0"/>
        <w:autoSpaceDN w:val="0"/>
        <w:adjustRightInd w:val="0"/>
        <w:spacing w:after="120"/>
        <w:jc w:val="both"/>
        <w:rPr>
          <w:rFonts w:ascii="Times New Roman" w:hAnsi="Times New Roman"/>
        </w:rPr>
      </w:pPr>
      <w:r w:rsidRPr="00716104">
        <w:rPr>
          <w:rFonts w:ascii="Times New Roman" w:hAnsi="Times New Roman"/>
        </w:rPr>
        <w:t xml:space="preserve">Submitting claims for services provided by an unqualified </w:t>
      </w:r>
      <w:r w:rsidR="00BB14E2" w:rsidRPr="00716104">
        <w:rPr>
          <w:rFonts w:ascii="Times New Roman" w:hAnsi="Times New Roman"/>
        </w:rPr>
        <w:t>individual; or</w:t>
      </w:r>
      <w:r w:rsidRPr="00716104">
        <w:rPr>
          <w:rFonts w:ascii="Times New Roman" w:hAnsi="Times New Roman"/>
        </w:rPr>
        <w:t xml:space="preserve"> </w:t>
      </w:r>
    </w:p>
    <w:p w14:paraId="3245CA3E" w14:textId="3DD2DA17" w:rsidR="00F4047B" w:rsidRPr="00716104" w:rsidRDefault="00F4047B" w:rsidP="00562113">
      <w:pPr>
        <w:pStyle w:val="ListParagraph"/>
        <w:numPr>
          <w:ilvl w:val="0"/>
          <w:numId w:val="49"/>
        </w:numPr>
        <w:autoSpaceDE w:val="0"/>
        <w:autoSpaceDN w:val="0"/>
        <w:adjustRightInd w:val="0"/>
        <w:jc w:val="both"/>
        <w:rPr>
          <w:rFonts w:ascii="Times New Roman" w:hAnsi="Times New Roman"/>
        </w:rPr>
      </w:pPr>
      <w:r w:rsidRPr="00716104">
        <w:rPr>
          <w:rFonts w:ascii="Times New Roman" w:hAnsi="Times New Roman"/>
        </w:rPr>
        <w:t xml:space="preserve">Submitting claims for services not authorized on the </w:t>
      </w:r>
      <w:r w:rsidR="00BB14E2" w:rsidRPr="00716104">
        <w:rPr>
          <w:rFonts w:ascii="Times New Roman" w:hAnsi="Times New Roman"/>
        </w:rPr>
        <w:t>POC</w:t>
      </w:r>
      <w:r w:rsidR="007B0B17" w:rsidRPr="00716104">
        <w:rPr>
          <w:rFonts w:ascii="Times New Roman" w:hAnsi="Times New Roman"/>
        </w:rPr>
        <w:t xml:space="preserve">. </w:t>
      </w:r>
    </w:p>
    <w:p w14:paraId="3A6C6DC9" w14:textId="77777777" w:rsidR="00375AF9" w:rsidRPr="00716104" w:rsidRDefault="00375AF9" w:rsidP="00562113">
      <w:pPr>
        <w:autoSpaceDE w:val="0"/>
        <w:autoSpaceDN w:val="0"/>
        <w:adjustRightInd w:val="0"/>
        <w:ind w:left="2160"/>
        <w:jc w:val="both"/>
        <w:rPr>
          <w:rFonts w:ascii="Times New Roman" w:hAnsi="Times New Roman"/>
        </w:rPr>
      </w:pPr>
    </w:p>
    <w:p w14:paraId="6CBC99E0" w14:textId="5D056C83" w:rsidR="003A7DCD" w:rsidRPr="00716104" w:rsidRDefault="00651BB8" w:rsidP="00562113">
      <w:pPr>
        <w:pStyle w:val="Heading2"/>
        <w:numPr>
          <w:ilvl w:val="1"/>
          <w:numId w:val="5"/>
        </w:numPr>
        <w:spacing w:before="0" w:after="120"/>
        <w:jc w:val="both"/>
        <w:rPr>
          <w:rFonts w:ascii="Times New Roman" w:hAnsi="Times New Roman"/>
          <w:i w:val="0"/>
          <w:sz w:val="24"/>
        </w:rPr>
      </w:pPr>
      <w:bookmarkStart w:id="20" w:name="_Toc505867336"/>
      <w:r w:rsidRPr="00716104">
        <w:rPr>
          <w:rFonts w:ascii="Times New Roman" w:hAnsi="Times New Roman"/>
          <w:i w:val="0"/>
          <w:sz w:val="24"/>
        </w:rPr>
        <w:t>SERIOUS OCCURRENCE</w:t>
      </w:r>
      <w:r w:rsidR="00632B8B" w:rsidRPr="00716104">
        <w:rPr>
          <w:rFonts w:ascii="Times New Roman" w:hAnsi="Times New Roman"/>
          <w:i w:val="0"/>
          <w:sz w:val="24"/>
        </w:rPr>
        <w:t xml:space="preserve"> REPORTING</w:t>
      </w:r>
      <w:bookmarkEnd w:id="20"/>
    </w:p>
    <w:p w14:paraId="7832B6FF" w14:textId="2A5792A3" w:rsidR="00256F65" w:rsidRPr="00716104" w:rsidRDefault="00DF33D7" w:rsidP="00562113">
      <w:pPr>
        <w:pStyle w:val="Default"/>
        <w:ind w:left="720"/>
        <w:jc w:val="both"/>
        <w:rPr>
          <w:color w:val="auto"/>
        </w:rPr>
      </w:pPr>
      <w:r w:rsidRPr="00716104">
        <w:rPr>
          <w:color w:val="auto"/>
        </w:rPr>
        <w:t xml:space="preserve">Providers must </w:t>
      </w:r>
      <w:r w:rsidR="00BB14E2" w:rsidRPr="00716104">
        <w:rPr>
          <w:color w:val="auto"/>
        </w:rPr>
        <w:t>submit through the online</w:t>
      </w:r>
      <w:r w:rsidR="00632B8B" w:rsidRPr="00716104">
        <w:rPr>
          <w:color w:val="auto"/>
        </w:rPr>
        <w:t xml:space="preserve"> Serious Occurrence portal, or via form NMO-3430A, </w:t>
      </w:r>
      <w:r w:rsidR="00B4293C" w:rsidRPr="00716104">
        <w:rPr>
          <w:color w:val="auto"/>
        </w:rPr>
        <w:t xml:space="preserve">all </w:t>
      </w:r>
      <w:r w:rsidR="00632B8B" w:rsidRPr="00716104">
        <w:rPr>
          <w:color w:val="auto"/>
        </w:rPr>
        <w:t xml:space="preserve">serious occurrences involving the recipient, the provider’s staff, or anything affecting the provider’s ability to deliver services </w:t>
      </w:r>
      <w:r w:rsidRPr="00716104">
        <w:rPr>
          <w:color w:val="auto"/>
        </w:rPr>
        <w:t xml:space="preserve">within 24 hours of discovery. </w:t>
      </w:r>
      <w:r w:rsidR="00256F65" w:rsidRPr="00716104">
        <w:rPr>
          <w:color w:val="auto"/>
        </w:rPr>
        <w:t xml:space="preserve">The </w:t>
      </w:r>
      <w:r w:rsidR="00BB14E2" w:rsidRPr="00716104">
        <w:rPr>
          <w:color w:val="auto"/>
        </w:rPr>
        <w:t>documentation</w:t>
      </w:r>
      <w:r w:rsidR="00256F65" w:rsidRPr="00716104">
        <w:rPr>
          <w:color w:val="auto"/>
        </w:rPr>
        <w:t xml:space="preserve"> supporting the serious occurrence must be maintained in the recipient’s file. </w:t>
      </w:r>
      <w:bookmarkStart w:id="21" w:name="_Hlk497461236"/>
      <w:r w:rsidRPr="00716104">
        <w:rPr>
          <w:color w:val="auto"/>
        </w:rPr>
        <w:t xml:space="preserve">A </w:t>
      </w:r>
      <w:r w:rsidR="00375AF9" w:rsidRPr="00716104">
        <w:rPr>
          <w:color w:val="auto"/>
        </w:rPr>
        <w:t>follow up</w:t>
      </w:r>
      <w:r w:rsidRPr="00716104">
        <w:rPr>
          <w:color w:val="auto"/>
        </w:rPr>
        <w:t xml:space="preserve"> SOR form </w:t>
      </w:r>
      <w:r w:rsidR="00C82C02" w:rsidRPr="00716104">
        <w:rPr>
          <w:color w:val="auto"/>
        </w:rPr>
        <w:t>will</w:t>
      </w:r>
      <w:r w:rsidR="00375AF9" w:rsidRPr="00716104">
        <w:rPr>
          <w:color w:val="auto"/>
        </w:rPr>
        <w:t xml:space="preserve"> be completed by the ADSD social worker </w:t>
      </w:r>
      <w:r w:rsidRPr="00716104">
        <w:rPr>
          <w:color w:val="auto"/>
        </w:rPr>
        <w:t xml:space="preserve">within five (5) working days and maintained in the agency’s recipient record. </w:t>
      </w:r>
      <w:bookmarkEnd w:id="21"/>
    </w:p>
    <w:p w14:paraId="4BACE464" w14:textId="77777777" w:rsidR="00256F65" w:rsidRPr="00716104" w:rsidRDefault="00256F65" w:rsidP="00562113">
      <w:pPr>
        <w:pStyle w:val="Default"/>
        <w:ind w:left="1440"/>
        <w:jc w:val="both"/>
        <w:rPr>
          <w:color w:val="auto"/>
        </w:rPr>
      </w:pPr>
    </w:p>
    <w:p w14:paraId="1A6808C2" w14:textId="73FB04F9" w:rsidR="00375AF9" w:rsidRPr="00716104" w:rsidRDefault="00DF33D7" w:rsidP="00562113">
      <w:pPr>
        <w:pStyle w:val="Default"/>
        <w:ind w:left="720"/>
        <w:jc w:val="both"/>
        <w:rPr>
          <w:color w:val="auto"/>
        </w:rPr>
      </w:pPr>
      <w:r w:rsidRPr="00716104">
        <w:rPr>
          <w:color w:val="auto"/>
        </w:rPr>
        <w:t xml:space="preserve">Serious occurrences involving either the provider/employee or recipient may include, but are not limited to the following: </w:t>
      </w:r>
    </w:p>
    <w:p w14:paraId="2424C0FC" w14:textId="77777777" w:rsidR="00375AF9" w:rsidRPr="00716104" w:rsidRDefault="00375AF9" w:rsidP="00562113">
      <w:pPr>
        <w:pStyle w:val="Default"/>
        <w:ind w:left="1440"/>
        <w:jc w:val="both"/>
        <w:rPr>
          <w:rFonts w:eastAsia="Calibri"/>
          <w:color w:val="auto"/>
        </w:rPr>
      </w:pPr>
    </w:p>
    <w:p w14:paraId="310C5A77" w14:textId="77777777" w:rsidR="00E7778F" w:rsidRPr="00716104" w:rsidRDefault="00375AF9" w:rsidP="00562113">
      <w:pPr>
        <w:pStyle w:val="ListParagraph"/>
        <w:numPr>
          <w:ilvl w:val="0"/>
          <w:numId w:val="39"/>
        </w:numPr>
        <w:autoSpaceDE w:val="0"/>
        <w:autoSpaceDN w:val="0"/>
        <w:adjustRightInd w:val="0"/>
        <w:spacing w:after="120"/>
        <w:jc w:val="both"/>
        <w:rPr>
          <w:rFonts w:ascii="Times New Roman" w:eastAsia="Calibri" w:hAnsi="Times New Roman"/>
        </w:rPr>
      </w:pPr>
      <w:r w:rsidRPr="00716104">
        <w:rPr>
          <w:rFonts w:ascii="Times New Roman" w:eastAsia="Calibri" w:hAnsi="Times New Roman"/>
        </w:rPr>
        <w:t>Suspected physical,</w:t>
      </w:r>
      <w:r w:rsidR="003A7DCD" w:rsidRPr="00716104">
        <w:rPr>
          <w:rFonts w:ascii="Times New Roman" w:eastAsia="Calibri" w:hAnsi="Times New Roman"/>
        </w:rPr>
        <w:t xml:space="preserve"> verbal </w:t>
      </w:r>
      <w:r w:rsidRPr="00716104">
        <w:rPr>
          <w:rFonts w:ascii="Times New Roman" w:eastAsia="Calibri" w:hAnsi="Times New Roman"/>
        </w:rPr>
        <w:t xml:space="preserve">or sexual </w:t>
      </w:r>
      <w:r w:rsidR="003A7DCD" w:rsidRPr="00716104">
        <w:rPr>
          <w:rFonts w:ascii="Times New Roman" w:eastAsia="Calibri" w:hAnsi="Times New Roman"/>
        </w:rPr>
        <w:t>abuse</w:t>
      </w:r>
      <w:r w:rsidRPr="00716104">
        <w:rPr>
          <w:rFonts w:ascii="Times New Roman" w:eastAsia="Calibri" w:hAnsi="Times New Roman"/>
        </w:rPr>
        <w:t xml:space="preserve"> or </w:t>
      </w:r>
      <w:r w:rsidR="00A749C3" w:rsidRPr="00716104">
        <w:rPr>
          <w:rFonts w:ascii="Times New Roman" w:eastAsia="Calibri" w:hAnsi="Times New Roman"/>
        </w:rPr>
        <w:t>harassment</w:t>
      </w:r>
      <w:r w:rsidR="003A7DCD" w:rsidRPr="00716104">
        <w:rPr>
          <w:rFonts w:ascii="Times New Roman" w:eastAsia="Calibri" w:hAnsi="Times New Roman"/>
        </w:rPr>
        <w:t>;</w:t>
      </w:r>
    </w:p>
    <w:p w14:paraId="41F755AE" w14:textId="25502D1C" w:rsidR="00A749C3" w:rsidRPr="00716104" w:rsidRDefault="00B4293C" w:rsidP="00562113">
      <w:pPr>
        <w:pStyle w:val="ListParagraph"/>
        <w:numPr>
          <w:ilvl w:val="0"/>
          <w:numId w:val="39"/>
        </w:numPr>
        <w:autoSpaceDE w:val="0"/>
        <w:autoSpaceDN w:val="0"/>
        <w:adjustRightInd w:val="0"/>
        <w:spacing w:after="120"/>
        <w:jc w:val="both"/>
        <w:rPr>
          <w:rFonts w:ascii="Times New Roman" w:eastAsia="Calibri" w:hAnsi="Times New Roman"/>
        </w:rPr>
      </w:pPr>
      <w:r w:rsidRPr="00716104">
        <w:rPr>
          <w:rFonts w:ascii="Times New Roman" w:eastAsia="Calibri" w:hAnsi="Times New Roman"/>
        </w:rPr>
        <w:t>E</w:t>
      </w:r>
      <w:r w:rsidR="00D8095F" w:rsidRPr="00716104">
        <w:rPr>
          <w:rFonts w:ascii="Times New Roman" w:eastAsia="Calibri" w:hAnsi="Times New Roman"/>
        </w:rPr>
        <w:t>lopement from an inpatient setting</w:t>
      </w:r>
      <w:r w:rsidR="00A749C3" w:rsidRPr="00716104">
        <w:rPr>
          <w:rFonts w:ascii="Times New Roman" w:eastAsia="Calibri" w:hAnsi="Times New Roman"/>
        </w:rPr>
        <w:t>;</w:t>
      </w:r>
    </w:p>
    <w:p w14:paraId="489ED4DE" w14:textId="12C902D4" w:rsidR="00A749C3" w:rsidRPr="00716104" w:rsidRDefault="00A749C3" w:rsidP="00562113">
      <w:pPr>
        <w:pStyle w:val="ListParagraph"/>
        <w:numPr>
          <w:ilvl w:val="0"/>
          <w:numId w:val="39"/>
        </w:numPr>
        <w:autoSpaceDE w:val="0"/>
        <w:autoSpaceDN w:val="0"/>
        <w:adjustRightInd w:val="0"/>
        <w:spacing w:after="120"/>
        <w:jc w:val="both"/>
        <w:rPr>
          <w:rFonts w:ascii="Times New Roman" w:eastAsia="Calibri" w:hAnsi="Times New Roman"/>
        </w:rPr>
      </w:pPr>
      <w:r w:rsidRPr="00716104">
        <w:rPr>
          <w:rFonts w:ascii="Times New Roman" w:eastAsia="Calibri" w:hAnsi="Times New Roman"/>
        </w:rPr>
        <w:t>Medical or medication errors;</w:t>
      </w:r>
    </w:p>
    <w:p w14:paraId="447E3736" w14:textId="2921BFB4" w:rsidR="00D8095F" w:rsidRPr="00716104" w:rsidRDefault="00D8095F" w:rsidP="00562113">
      <w:pPr>
        <w:pStyle w:val="ListParagraph"/>
        <w:numPr>
          <w:ilvl w:val="0"/>
          <w:numId w:val="39"/>
        </w:numPr>
        <w:autoSpaceDE w:val="0"/>
        <w:autoSpaceDN w:val="0"/>
        <w:adjustRightInd w:val="0"/>
        <w:spacing w:after="120"/>
        <w:jc w:val="both"/>
        <w:rPr>
          <w:rFonts w:ascii="Times New Roman" w:eastAsia="Calibri" w:hAnsi="Times New Roman"/>
        </w:rPr>
      </w:pPr>
      <w:r w:rsidRPr="00716104">
        <w:rPr>
          <w:rFonts w:ascii="Times New Roman" w:eastAsia="Calibri" w:hAnsi="Times New Roman"/>
        </w:rPr>
        <w:t>Unexplained hospital visit;</w:t>
      </w:r>
    </w:p>
    <w:p w14:paraId="10592EA1" w14:textId="0EBF4F62" w:rsidR="00A749C3" w:rsidRPr="00716104" w:rsidRDefault="00D8095F" w:rsidP="00562113">
      <w:pPr>
        <w:pStyle w:val="ListParagraph"/>
        <w:numPr>
          <w:ilvl w:val="0"/>
          <w:numId w:val="39"/>
        </w:numPr>
        <w:autoSpaceDE w:val="0"/>
        <w:autoSpaceDN w:val="0"/>
        <w:adjustRightInd w:val="0"/>
        <w:spacing w:after="120"/>
        <w:jc w:val="both"/>
        <w:rPr>
          <w:rFonts w:ascii="Times New Roman" w:eastAsia="Calibri" w:hAnsi="Times New Roman"/>
        </w:rPr>
      </w:pPr>
      <w:r w:rsidRPr="00716104">
        <w:rPr>
          <w:rFonts w:ascii="Times New Roman" w:eastAsia="Calibri" w:hAnsi="Times New Roman"/>
        </w:rPr>
        <w:t xml:space="preserve">Theft or </w:t>
      </w:r>
      <w:r w:rsidR="00A749C3" w:rsidRPr="00716104">
        <w:rPr>
          <w:rFonts w:ascii="Times New Roman" w:eastAsia="Calibri" w:hAnsi="Times New Roman"/>
        </w:rPr>
        <w:t>Exploitation;</w:t>
      </w:r>
    </w:p>
    <w:p w14:paraId="485E9222" w14:textId="0FDF58E0" w:rsidR="00A749C3" w:rsidRPr="00716104" w:rsidRDefault="00D8095F" w:rsidP="00562113">
      <w:pPr>
        <w:pStyle w:val="ListParagraph"/>
        <w:numPr>
          <w:ilvl w:val="0"/>
          <w:numId w:val="39"/>
        </w:numPr>
        <w:autoSpaceDE w:val="0"/>
        <w:autoSpaceDN w:val="0"/>
        <w:adjustRightInd w:val="0"/>
        <w:spacing w:after="120"/>
        <w:jc w:val="both"/>
        <w:rPr>
          <w:rFonts w:ascii="Times New Roman" w:eastAsia="Calibri" w:hAnsi="Times New Roman"/>
        </w:rPr>
      </w:pPr>
      <w:r w:rsidRPr="00716104">
        <w:rPr>
          <w:rFonts w:ascii="Times New Roman" w:eastAsia="Calibri" w:hAnsi="Times New Roman"/>
        </w:rPr>
        <w:t xml:space="preserve"> Criminal activity</w:t>
      </w:r>
      <w:r w:rsidR="00A749C3" w:rsidRPr="00716104">
        <w:rPr>
          <w:rFonts w:ascii="Times New Roman" w:eastAsia="Calibri" w:hAnsi="Times New Roman"/>
        </w:rPr>
        <w:t>;</w:t>
      </w:r>
    </w:p>
    <w:p w14:paraId="6F18EC4E" w14:textId="77777777" w:rsidR="00A749C3" w:rsidRPr="00716104" w:rsidRDefault="00A749C3" w:rsidP="00562113">
      <w:pPr>
        <w:pStyle w:val="ListParagraph"/>
        <w:numPr>
          <w:ilvl w:val="0"/>
          <w:numId w:val="39"/>
        </w:numPr>
        <w:autoSpaceDE w:val="0"/>
        <w:autoSpaceDN w:val="0"/>
        <w:adjustRightInd w:val="0"/>
        <w:spacing w:after="120"/>
        <w:jc w:val="both"/>
        <w:rPr>
          <w:rFonts w:ascii="Times New Roman" w:eastAsia="Calibri" w:hAnsi="Times New Roman"/>
        </w:rPr>
      </w:pPr>
      <w:r w:rsidRPr="00716104">
        <w:rPr>
          <w:rFonts w:ascii="Times New Roman" w:eastAsia="Calibri" w:hAnsi="Times New Roman"/>
        </w:rPr>
        <w:t>Injuries requiring medical intervention;</w:t>
      </w:r>
    </w:p>
    <w:p w14:paraId="2A2E50E4" w14:textId="77777777" w:rsidR="00A749C3" w:rsidRPr="00716104" w:rsidRDefault="00A749C3" w:rsidP="00562113">
      <w:pPr>
        <w:pStyle w:val="ListParagraph"/>
        <w:numPr>
          <w:ilvl w:val="0"/>
          <w:numId w:val="39"/>
        </w:numPr>
        <w:autoSpaceDE w:val="0"/>
        <w:autoSpaceDN w:val="0"/>
        <w:adjustRightInd w:val="0"/>
        <w:spacing w:after="120"/>
        <w:jc w:val="both"/>
        <w:rPr>
          <w:rFonts w:ascii="Times New Roman" w:eastAsia="Calibri" w:hAnsi="Times New Roman"/>
        </w:rPr>
      </w:pPr>
      <w:r w:rsidRPr="00716104">
        <w:rPr>
          <w:rFonts w:ascii="Times New Roman" w:eastAsia="Calibri" w:hAnsi="Times New Roman"/>
        </w:rPr>
        <w:t>Medical emergencies;</w:t>
      </w:r>
    </w:p>
    <w:p w14:paraId="4DE20BAD" w14:textId="77777777" w:rsidR="00A749C3" w:rsidRPr="00716104" w:rsidRDefault="00A749C3" w:rsidP="00562113">
      <w:pPr>
        <w:pStyle w:val="ListParagraph"/>
        <w:numPr>
          <w:ilvl w:val="0"/>
          <w:numId w:val="39"/>
        </w:numPr>
        <w:autoSpaceDE w:val="0"/>
        <w:autoSpaceDN w:val="0"/>
        <w:adjustRightInd w:val="0"/>
        <w:spacing w:after="120"/>
        <w:jc w:val="both"/>
        <w:rPr>
          <w:rFonts w:ascii="Times New Roman" w:eastAsia="Calibri" w:hAnsi="Times New Roman"/>
        </w:rPr>
      </w:pPr>
      <w:r w:rsidRPr="00716104">
        <w:rPr>
          <w:rFonts w:ascii="Times New Roman" w:eastAsia="Calibri" w:hAnsi="Times New Roman"/>
        </w:rPr>
        <w:t>Suicide threats or attempts</w:t>
      </w:r>
    </w:p>
    <w:p w14:paraId="73E6C54F" w14:textId="77777777" w:rsidR="00A749C3" w:rsidRPr="00716104" w:rsidRDefault="00A749C3" w:rsidP="00562113">
      <w:pPr>
        <w:pStyle w:val="ListParagraph"/>
        <w:numPr>
          <w:ilvl w:val="0"/>
          <w:numId w:val="39"/>
        </w:numPr>
        <w:autoSpaceDE w:val="0"/>
        <w:autoSpaceDN w:val="0"/>
        <w:adjustRightInd w:val="0"/>
        <w:spacing w:after="120"/>
        <w:jc w:val="both"/>
        <w:rPr>
          <w:rFonts w:ascii="Times New Roman" w:eastAsia="Calibri" w:hAnsi="Times New Roman"/>
        </w:rPr>
      </w:pPr>
      <w:r w:rsidRPr="00716104">
        <w:rPr>
          <w:rFonts w:ascii="Times New Roman" w:eastAsia="Calibri" w:hAnsi="Times New Roman"/>
        </w:rPr>
        <w:t>Any event reported to Child or Elder Protection Services of law enforcement agencies;</w:t>
      </w:r>
    </w:p>
    <w:p w14:paraId="772C6341" w14:textId="79BCF946" w:rsidR="00A749C3" w:rsidRPr="00716104" w:rsidRDefault="00A749C3" w:rsidP="00562113">
      <w:pPr>
        <w:pStyle w:val="ListParagraph"/>
        <w:numPr>
          <w:ilvl w:val="0"/>
          <w:numId w:val="39"/>
        </w:numPr>
        <w:autoSpaceDE w:val="0"/>
        <w:autoSpaceDN w:val="0"/>
        <w:adjustRightInd w:val="0"/>
        <w:spacing w:after="120"/>
        <w:jc w:val="both"/>
        <w:rPr>
          <w:rFonts w:ascii="Times New Roman" w:eastAsia="Calibri" w:hAnsi="Times New Roman"/>
        </w:rPr>
      </w:pPr>
      <w:r w:rsidRPr="00716104">
        <w:rPr>
          <w:rFonts w:ascii="Times New Roman" w:eastAsia="Calibri" w:hAnsi="Times New Roman"/>
        </w:rPr>
        <w:t>Death</w:t>
      </w:r>
      <w:r w:rsidR="00D8095F" w:rsidRPr="00716104">
        <w:rPr>
          <w:rFonts w:ascii="Times New Roman" w:eastAsia="Calibri" w:hAnsi="Times New Roman"/>
        </w:rPr>
        <w:t xml:space="preserve"> of recipient</w:t>
      </w:r>
      <w:r w:rsidRPr="00716104">
        <w:rPr>
          <w:rFonts w:ascii="Times New Roman" w:eastAsia="Calibri" w:hAnsi="Times New Roman"/>
        </w:rPr>
        <w:t>;</w:t>
      </w:r>
      <w:r w:rsidR="00D8095F" w:rsidRPr="00716104">
        <w:rPr>
          <w:rFonts w:ascii="Times New Roman" w:eastAsia="Calibri" w:hAnsi="Times New Roman"/>
        </w:rPr>
        <w:t xml:space="preserve"> or</w:t>
      </w:r>
    </w:p>
    <w:p w14:paraId="7CE8A2AE" w14:textId="5D7C10F1" w:rsidR="00A749C3" w:rsidRPr="00716104" w:rsidRDefault="00A749C3" w:rsidP="00562113">
      <w:pPr>
        <w:pStyle w:val="ListParagraph"/>
        <w:numPr>
          <w:ilvl w:val="0"/>
          <w:numId w:val="39"/>
        </w:numPr>
        <w:autoSpaceDE w:val="0"/>
        <w:autoSpaceDN w:val="0"/>
        <w:adjustRightInd w:val="0"/>
        <w:jc w:val="both"/>
        <w:rPr>
          <w:rFonts w:ascii="Times New Roman" w:eastAsia="Calibri" w:hAnsi="Times New Roman"/>
        </w:rPr>
      </w:pPr>
      <w:r w:rsidRPr="00716104">
        <w:rPr>
          <w:rFonts w:ascii="Times New Roman" w:eastAsia="Calibri" w:hAnsi="Times New Roman"/>
        </w:rPr>
        <w:t>Loss of contact with the recipient</w:t>
      </w:r>
      <w:r w:rsidR="00D8095F" w:rsidRPr="00716104">
        <w:rPr>
          <w:rFonts w:ascii="Times New Roman" w:eastAsia="Calibri" w:hAnsi="Times New Roman"/>
        </w:rPr>
        <w:t>.</w:t>
      </w:r>
    </w:p>
    <w:p w14:paraId="03B5E6F9" w14:textId="48328A74" w:rsidR="00A752BF" w:rsidRPr="00716104" w:rsidRDefault="00A752BF" w:rsidP="00562113">
      <w:pPr>
        <w:pStyle w:val="Heading1"/>
        <w:numPr>
          <w:ilvl w:val="0"/>
          <w:numId w:val="0"/>
        </w:numPr>
        <w:spacing w:before="0" w:after="0"/>
        <w:ind w:left="1440"/>
        <w:jc w:val="both"/>
        <w:rPr>
          <w:b/>
          <w:szCs w:val="24"/>
        </w:rPr>
      </w:pPr>
    </w:p>
    <w:p w14:paraId="746A9860" w14:textId="77777777" w:rsidR="00A752BF" w:rsidRPr="00716104" w:rsidRDefault="00A752BF" w:rsidP="00562113">
      <w:pPr>
        <w:pStyle w:val="Heading2"/>
        <w:numPr>
          <w:ilvl w:val="1"/>
          <w:numId w:val="5"/>
        </w:numPr>
        <w:spacing w:before="0"/>
        <w:jc w:val="both"/>
        <w:rPr>
          <w:rFonts w:ascii="Times New Roman" w:hAnsi="Times New Roman"/>
          <w:sz w:val="24"/>
          <w:szCs w:val="24"/>
        </w:rPr>
      </w:pPr>
      <w:bookmarkStart w:id="22" w:name="_Toc505867337"/>
      <w:r w:rsidRPr="00716104">
        <w:rPr>
          <w:rFonts w:ascii="Times New Roman" w:hAnsi="Times New Roman"/>
          <w:i w:val="0"/>
          <w:sz w:val="24"/>
          <w:szCs w:val="24"/>
        </w:rPr>
        <w:t>WITHDRAWAL OF SERVICES</w:t>
      </w:r>
      <w:bookmarkEnd w:id="22"/>
    </w:p>
    <w:p w14:paraId="38648460" w14:textId="77777777" w:rsidR="00A752BF" w:rsidRPr="00716104" w:rsidRDefault="00A752BF" w:rsidP="00562113">
      <w:pPr>
        <w:autoSpaceDE w:val="0"/>
        <w:autoSpaceDN w:val="0"/>
        <w:adjustRightInd w:val="0"/>
        <w:spacing w:before="120"/>
        <w:ind w:left="720"/>
        <w:jc w:val="both"/>
        <w:rPr>
          <w:rFonts w:ascii="Times New Roman" w:hAnsi="Times New Roman"/>
        </w:rPr>
      </w:pPr>
      <w:r w:rsidRPr="00716104">
        <w:rPr>
          <w:rFonts w:ascii="Times New Roman" w:hAnsi="Times New Roman"/>
        </w:rPr>
        <w:t>A Provider Agency may withdraw from providing services for the following reasons:</w:t>
      </w:r>
    </w:p>
    <w:p w14:paraId="03372721" w14:textId="77777777" w:rsidR="00A752BF" w:rsidRPr="00716104" w:rsidRDefault="00A752BF" w:rsidP="00562113">
      <w:pPr>
        <w:pStyle w:val="ListParagraph"/>
        <w:numPr>
          <w:ilvl w:val="0"/>
          <w:numId w:val="50"/>
        </w:numPr>
        <w:autoSpaceDE w:val="0"/>
        <w:autoSpaceDN w:val="0"/>
        <w:adjustRightInd w:val="0"/>
        <w:spacing w:before="120"/>
        <w:jc w:val="both"/>
        <w:rPr>
          <w:rFonts w:ascii="Times New Roman" w:eastAsia="Calibri" w:hAnsi="Times New Roman"/>
        </w:rPr>
      </w:pPr>
      <w:r w:rsidRPr="00716104">
        <w:rPr>
          <w:rFonts w:ascii="Times New Roman" w:eastAsia="Calibri" w:hAnsi="Times New Roman"/>
        </w:rPr>
        <w:t>The recipient or other person in the household subjects the caregiver to physical or verbal abuse, sexual harassment, and/or exposure to the use of illegal substances, illegal situations, or threats of physical harm;</w:t>
      </w:r>
    </w:p>
    <w:p w14:paraId="75E4BEB4" w14:textId="77777777" w:rsidR="00A752BF" w:rsidRPr="00716104" w:rsidRDefault="00A752BF" w:rsidP="00562113">
      <w:pPr>
        <w:pStyle w:val="ListParagraph"/>
        <w:numPr>
          <w:ilvl w:val="0"/>
          <w:numId w:val="50"/>
        </w:numPr>
        <w:autoSpaceDE w:val="0"/>
        <w:autoSpaceDN w:val="0"/>
        <w:adjustRightInd w:val="0"/>
        <w:spacing w:before="120"/>
        <w:jc w:val="both"/>
        <w:rPr>
          <w:rFonts w:ascii="Times New Roman" w:eastAsia="Calibri" w:hAnsi="Times New Roman"/>
        </w:rPr>
      </w:pPr>
      <w:r w:rsidRPr="00716104">
        <w:rPr>
          <w:rFonts w:ascii="Times New Roman" w:eastAsia="Calibri" w:hAnsi="Times New Roman"/>
        </w:rPr>
        <w:lastRenderedPageBreak/>
        <w:t xml:space="preserve">The recipient is ineligible for </w:t>
      </w:r>
      <w:r w:rsidR="00C360D5" w:rsidRPr="00716104">
        <w:rPr>
          <w:rFonts w:ascii="Times New Roman" w:eastAsia="Calibri" w:hAnsi="Times New Roman"/>
        </w:rPr>
        <w:t>COPE</w:t>
      </w:r>
      <w:r w:rsidRPr="00716104">
        <w:rPr>
          <w:rFonts w:ascii="Times New Roman" w:eastAsia="Calibri" w:hAnsi="Times New Roman"/>
        </w:rPr>
        <w:t xml:space="preserve"> services;</w:t>
      </w:r>
    </w:p>
    <w:p w14:paraId="6374F58E" w14:textId="77777777" w:rsidR="00A752BF" w:rsidRPr="00716104" w:rsidRDefault="00A752BF" w:rsidP="00562113">
      <w:pPr>
        <w:pStyle w:val="ListParagraph"/>
        <w:numPr>
          <w:ilvl w:val="0"/>
          <w:numId w:val="50"/>
        </w:numPr>
        <w:autoSpaceDE w:val="0"/>
        <w:autoSpaceDN w:val="0"/>
        <w:adjustRightInd w:val="0"/>
        <w:spacing w:before="120"/>
        <w:jc w:val="both"/>
        <w:rPr>
          <w:rFonts w:ascii="Times New Roman" w:eastAsia="Calibri" w:hAnsi="Times New Roman"/>
        </w:rPr>
      </w:pPr>
      <w:r w:rsidRPr="00716104">
        <w:rPr>
          <w:rFonts w:ascii="Times New Roman" w:eastAsia="Calibri" w:hAnsi="Times New Roman"/>
        </w:rPr>
        <w:t>The place of service is considered unsafe for the provision of services;</w:t>
      </w:r>
    </w:p>
    <w:p w14:paraId="18FD243A" w14:textId="77777777" w:rsidR="00A752BF" w:rsidRPr="00716104" w:rsidRDefault="00A752BF" w:rsidP="00562113">
      <w:pPr>
        <w:pStyle w:val="ListParagraph"/>
        <w:numPr>
          <w:ilvl w:val="0"/>
          <w:numId w:val="50"/>
        </w:numPr>
        <w:autoSpaceDE w:val="0"/>
        <w:autoSpaceDN w:val="0"/>
        <w:adjustRightInd w:val="0"/>
        <w:spacing w:before="120"/>
        <w:jc w:val="both"/>
        <w:rPr>
          <w:rFonts w:ascii="Times New Roman" w:eastAsia="Calibri" w:hAnsi="Times New Roman"/>
        </w:rPr>
      </w:pPr>
      <w:r w:rsidRPr="00716104">
        <w:rPr>
          <w:rFonts w:ascii="Times New Roman" w:eastAsia="Calibri" w:hAnsi="Times New Roman"/>
        </w:rPr>
        <w:t>The recipient requests services to end;</w:t>
      </w:r>
    </w:p>
    <w:p w14:paraId="42637E2A" w14:textId="7BA2CBCF" w:rsidR="00A752BF" w:rsidRPr="00716104" w:rsidRDefault="00A752BF" w:rsidP="00562113">
      <w:pPr>
        <w:pStyle w:val="ListParagraph"/>
        <w:numPr>
          <w:ilvl w:val="0"/>
          <w:numId w:val="50"/>
        </w:numPr>
        <w:autoSpaceDE w:val="0"/>
        <w:autoSpaceDN w:val="0"/>
        <w:adjustRightInd w:val="0"/>
        <w:spacing w:before="120"/>
        <w:jc w:val="both"/>
        <w:rPr>
          <w:rFonts w:ascii="Times New Roman" w:eastAsia="Calibri" w:hAnsi="Times New Roman"/>
        </w:rPr>
      </w:pPr>
      <w:r w:rsidRPr="00716104">
        <w:rPr>
          <w:rFonts w:ascii="Times New Roman" w:eastAsia="Calibri" w:hAnsi="Times New Roman"/>
        </w:rPr>
        <w:t xml:space="preserve">The recipient or PCR refuses services offered in accordance with the approved </w:t>
      </w:r>
      <w:r w:rsidR="0025143C" w:rsidRPr="00716104">
        <w:rPr>
          <w:rFonts w:ascii="Times New Roman" w:eastAsia="Calibri" w:hAnsi="Times New Roman"/>
        </w:rPr>
        <w:t>POC</w:t>
      </w:r>
      <w:r w:rsidRPr="00716104">
        <w:rPr>
          <w:rFonts w:ascii="Times New Roman" w:eastAsia="Calibri" w:hAnsi="Times New Roman"/>
        </w:rPr>
        <w:t>;</w:t>
      </w:r>
    </w:p>
    <w:p w14:paraId="7DEBFAD4" w14:textId="77777777" w:rsidR="00A752BF" w:rsidRPr="00716104" w:rsidRDefault="00A752BF" w:rsidP="00562113">
      <w:pPr>
        <w:pStyle w:val="ListParagraph"/>
        <w:numPr>
          <w:ilvl w:val="0"/>
          <w:numId w:val="50"/>
        </w:numPr>
        <w:autoSpaceDE w:val="0"/>
        <w:autoSpaceDN w:val="0"/>
        <w:adjustRightInd w:val="0"/>
        <w:spacing w:before="120"/>
        <w:jc w:val="both"/>
        <w:rPr>
          <w:rFonts w:ascii="Times New Roman" w:eastAsia="Calibri" w:hAnsi="Times New Roman"/>
        </w:rPr>
      </w:pPr>
      <w:r w:rsidRPr="00716104">
        <w:rPr>
          <w:rFonts w:ascii="Times New Roman" w:eastAsia="Calibri" w:hAnsi="Times New Roman"/>
        </w:rPr>
        <w:t>The recipient is non-cooperative with the establishment of delivery of services, including providing accurate and timely submission of required forms;</w:t>
      </w:r>
    </w:p>
    <w:p w14:paraId="61029498" w14:textId="77777777" w:rsidR="00A752BF" w:rsidRPr="00716104" w:rsidRDefault="00A752BF" w:rsidP="00562113">
      <w:pPr>
        <w:pStyle w:val="ListParagraph"/>
        <w:numPr>
          <w:ilvl w:val="0"/>
          <w:numId w:val="50"/>
        </w:numPr>
        <w:autoSpaceDE w:val="0"/>
        <w:autoSpaceDN w:val="0"/>
        <w:adjustRightInd w:val="0"/>
        <w:spacing w:before="120"/>
        <w:jc w:val="both"/>
        <w:rPr>
          <w:rFonts w:ascii="Times New Roman" w:eastAsia="Calibri" w:hAnsi="Times New Roman"/>
        </w:rPr>
      </w:pPr>
      <w:r w:rsidRPr="00716104">
        <w:rPr>
          <w:rFonts w:ascii="Times New Roman" w:eastAsia="Calibri" w:hAnsi="Times New Roman"/>
        </w:rPr>
        <w:t>The provider is no longer able to provide services as authorized (i.e., no qualified staff);</w:t>
      </w:r>
    </w:p>
    <w:p w14:paraId="3B0B758B" w14:textId="7D6C5476" w:rsidR="00A752BF" w:rsidRPr="00716104" w:rsidRDefault="00A752BF" w:rsidP="00562113">
      <w:pPr>
        <w:pStyle w:val="ListParagraph"/>
        <w:numPr>
          <w:ilvl w:val="0"/>
          <w:numId w:val="50"/>
        </w:numPr>
        <w:autoSpaceDE w:val="0"/>
        <w:autoSpaceDN w:val="0"/>
        <w:adjustRightInd w:val="0"/>
        <w:spacing w:before="120"/>
        <w:jc w:val="both"/>
        <w:rPr>
          <w:rFonts w:ascii="Times New Roman" w:eastAsia="Calibri" w:hAnsi="Times New Roman"/>
        </w:rPr>
      </w:pPr>
      <w:r w:rsidRPr="00716104">
        <w:rPr>
          <w:rFonts w:ascii="Times New Roman" w:eastAsia="Calibri" w:hAnsi="Times New Roman"/>
        </w:rPr>
        <w:t>The recipient requires a higher level of services than those provided within the scope of the caregiver;</w:t>
      </w:r>
      <w:r w:rsidR="0025143C" w:rsidRPr="00716104">
        <w:rPr>
          <w:rFonts w:ascii="Times New Roman" w:eastAsia="Calibri" w:hAnsi="Times New Roman"/>
        </w:rPr>
        <w:t xml:space="preserve"> or</w:t>
      </w:r>
    </w:p>
    <w:p w14:paraId="41A925AB" w14:textId="2F71B15F" w:rsidR="00A752BF" w:rsidRPr="00716104" w:rsidRDefault="00A752BF" w:rsidP="00562113">
      <w:pPr>
        <w:pStyle w:val="ListParagraph"/>
        <w:numPr>
          <w:ilvl w:val="0"/>
          <w:numId w:val="50"/>
        </w:numPr>
        <w:autoSpaceDE w:val="0"/>
        <w:autoSpaceDN w:val="0"/>
        <w:adjustRightInd w:val="0"/>
        <w:spacing w:before="120"/>
        <w:jc w:val="both"/>
        <w:rPr>
          <w:rFonts w:ascii="Times New Roman" w:eastAsia="Calibri" w:hAnsi="Times New Roman"/>
        </w:rPr>
      </w:pPr>
      <w:r w:rsidRPr="00716104">
        <w:rPr>
          <w:rFonts w:ascii="Times New Roman" w:eastAsia="Calibri" w:hAnsi="Times New Roman"/>
        </w:rPr>
        <w:t xml:space="preserve">The recipient refuses services of the caregiver based solely or partly </w:t>
      </w:r>
      <w:r w:rsidR="00B4293C" w:rsidRPr="00716104">
        <w:rPr>
          <w:rFonts w:ascii="Times New Roman" w:eastAsia="Calibri" w:hAnsi="Times New Roman"/>
        </w:rPr>
        <w:t>based on</w:t>
      </w:r>
      <w:r w:rsidRPr="00716104">
        <w:rPr>
          <w:rFonts w:ascii="Times New Roman" w:eastAsia="Calibri" w:hAnsi="Times New Roman"/>
        </w:rPr>
        <w:t xml:space="preserve"> race, color, national origin, gender, religion, age, disability (including AIDS and AIDS- related conditions), political beliefs or sexual orientation of the caregiver.  </w:t>
      </w:r>
    </w:p>
    <w:p w14:paraId="1116F89A" w14:textId="77777777" w:rsidR="00A752BF" w:rsidRPr="00716104" w:rsidRDefault="00A752BF" w:rsidP="00562113">
      <w:pPr>
        <w:autoSpaceDE w:val="0"/>
        <w:autoSpaceDN w:val="0"/>
        <w:adjustRightInd w:val="0"/>
        <w:ind w:left="720" w:firstLine="720"/>
        <w:jc w:val="both"/>
        <w:rPr>
          <w:rFonts w:ascii="Times New Roman" w:hAnsi="Times New Roman"/>
        </w:rPr>
      </w:pPr>
    </w:p>
    <w:p w14:paraId="394BD981" w14:textId="77777777" w:rsidR="00A752BF" w:rsidRPr="00716104" w:rsidRDefault="00A752BF" w:rsidP="00562113">
      <w:pPr>
        <w:autoSpaceDE w:val="0"/>
        <w:autoSpaceDN w:val="0"/>
        <w:adjustRightInd w:val="0"/>
        <w:ind w:firstLine="720"/>
        <w:jc w:val="both"/>
        <w:rPr>
          <w:rFonts w:ascii="Times New Roman" w:hAnsi="Times New Roman"/>
        </w:rPr>
      </w:pPr>
      <w:r w:rsidRPr="00716104">
        <w:rPr>
          <w:rFonts w:ascii="Times New Roman" w:hAnsi="Times New Roman"/>
        </w:rPr>
        <w:t>Provider Agency’s notification responsibilities:</w:t>
      </w:r>
    </w:p>
    <w:p w14:paraId="2DE3EE20" w14:textId="77FE3BDC" w:rsidR="00A752BF" w:rsidRPr="00716104" w:rsidRDefault="00A752BF" w:rsidP="00562113">
      <w:pPr>
        <w:pStyle w:val="ListParagraph"/>
        <w:numPr>
          <w:ilvl w:val="0"/>
          <w:numId w:val="51"/>
        </w:numPr>
        <w:autoSpaceDE w:val="0"/>
        <w:autoSpaceDN w:val="0"/>
        <w:adjustRightInd w:val="0"/>
        <w:spacing w:before="180"/>
        <w:jc w:val="both"/>
        <w:rPr>
          <w:rFonts w:ascii="Times New Roman" w:hAnsi="Times New Roman"/>
        </w:rPr>
      </w:pPr>
      <w:r w:rsidRPr="00716104">
        <w:rPr>
          <w:rFonts w:ascii="Times New Roman" w:hAnsi="Times New Roman"/>
        </w:rPr>
        <w:t>Immediate Termination - The Provider may terminate PCS immediately for reasons 1 through 4 above.</w:t>
      </w:r>
    </w:p>
    <w:p w14:paraId="1C330750" w14:textId="697FB726" w:rsidR="00A752BF" w:rsidRPr="00716104" w:rsidRDefault="00A752BF" w:rsidP="00562113">
      <w:pPr>
        <w:pStyle w:val="ListParagraph"/>
        <w:numPr>
          <w:ilvl w:val="0"/>
          <w:numId w:val="51"/>
        </w:numPr>
        <w:autoSpaceDE w:val="0"/>
        <w:autoSpaceDN w:val="0"/>
        <w:adjustRightInd w:val="0"/>
        <w:spacing w:before="180"/>
        <w:jc w:val="both"/>
        <w:rPr>
          <w:rFonts w:ascii="Times New Roman" w:hAnsi="Times New Roman"/>
        </w:rPr>
      </w:pPr>
      <w:r w:rsidRPr="00716104">
        <w:rPr>
          <w:rFonts w:ascii="Times New Roman" w:hAnsi="Times New Roman"/>
        </w:rPr>
        <w:t>Advance Notice Termination - The Provider must provide at least five</w:t>
      </w:r>
      <w:r w:rsidR="0025143C" w:rsidRPr="00716104">
        <w:rPr>
          <w:rFonts w:ascii="Times New Roman" w:hAnsi="Times New Roman"/>
        </w:rPr>
        <w:t xml:space="preserve"> (5)</w:t>
      </w:r>
      <w:r w:rsidRPr="00716104">
        <w:rPr>
          <w:rFonts w:ascii="Times New Roman" w:hAnsi="Times New Roman"/>
        </w:rPr>
        <w:t xml:space="preserve"> calendar days advance written notice to recipients when </w:t>
      </w:r>
      <w:r w:rsidR="00C360D5" w:rsidRPr="00716104">
        <w:rPr>
          <w:rFonts w:ascii="Times New Roman" w:hAnsi="Times New Roman"/>
        </w:rPr>
        <w:t>COPE</w:t>
      </w:r>
      <w:r w:rsidRPr="00716104">
        <w:rPr>
          <w:rFonts w:ascii="Times New Roman" w:hAnsi="Times New Roman"/>
        </w:rPr>
        <w:t xml:space="preserve"> services are terminated for reasons 5 - 9 above.</w:t>
      </w:r>
    </w:p>
    <w:p w14:paraId="6CAC38B0" w14:textId="77777777" w:rsidR="00A752BF" w:rsidRPr="00716104" w:rsidRDefault="00A752BF" w:rsidP="00562113">
      <w:pPr>
        <w:autoSpaceDE w:val="0"/>
        <w:autoSpaceDN w:val="0"/>
        <w:adjustRightInd w:val="0"/>
        <w:spacing w:before="180"/>
        <w:ind w:left="720"/>
        <w:jc w:val="both"/>
        <w:rPr>
          <w:rFonts w:ascii="Times New Roman" w:hAnsi="Times New Roman"/>
        </w:rPr>
      </w:pPr>
      <w:r w:rsidRPr="00716104">
        <w:rPr>
          <w:rFonts w:ascii="Times New Roman" w:hAnsi="Times New Roman"/>
        </w:rPr>
        <w:t>In all cases, the Provider is responsible for making reasonable attempts to ensure continuity of care through referrals to other providers when appropriate.</w:t>
      </w:r>
    </w:p>
    <w:p w14:paraId="2607B3B9" w14:textId="590E6436" w:rsidR="00A752BF" w:rsidRPr="00716104" w:rsidRDefault="00A752BF" w:rsidP="00562113">
      <w:pPr>
        <w:autoSpaceDE w:val="0"/>
        <w:autoSpaceDN w:val="0"/>
        <w:adjustRightInd w:val="0"/>
        <w:spacing w:before="180"/>
        <w:ind w:left="720"/>
        <w:jc w:val="both"/>
        <w:rPr>
          <w:rFonts w:ascii="Times New Roman" w:hAnsi="Times New Roman"/>
        </w:rPr>
      </w:pPr>
      <w:r w:rsidRPr="00716104">
        <w:rPr>
          <w:rFonts w:ascii="Times New Roman" w:hAnsi="Times New Roman"/>
        </w:rPr>
        <w:t xml:space="preserve">The provider must notify the recipient and all other appropriate individuals and agencies when services are to be terminated. The ADSD case manager must be notified by telephone within one </w:t>
      </w:r>
      <w:r w:rsidR="001679C6" w:rsidRPr="00716104">
        <w:rPr>
          <w:rFonts w:ascii="Times New Roman" w:hAnsi="Times New Roman"/>
        </w:rPr>
        <w:t xml:space="preserve">(1) </w:t>
      </w:r>
      <w:r w:rsidRPr="00716104">
        <w:rPr>
          <w:rFonts w:ascii="Times New Roman" w:hAnsi="Times New Roman"/>
        </w:rPr>
        <w:t xml:space="preserve">working day. The Provider must submit written documentation within five </w:t>
      </w:r>
      <w:r w:rsidR="001679C6" w:rsidRPr="00716104">
        <w:rPr>
          <w:rFonts w:ascii="Times New Roman" w:hAnsi="Times New Roman"/>
        </w:rPr>
        <w:t xml:space="preserve">(5) </w:t>
      </w:r>
      <w:r w:rsidRPr="00716104">
        <w:rPr>
          <w:rFonts w:ascii="Times New Roman" w:hAnsi="Times New Roman"/>
        </w:rPr>
        <w:t>working days.</w:t>
      </w:r>
    </w:p>
    <w:p w14:paraId="10867662" w14:textId="77777777" w:rsidR="00A752BF" w:rsidRPr="00716104" w:rsidRDefault="00A752BF" w:rsidP="00562113">
      <w:pPr>
        <w:autoSpaceDE w:val="0"/>
        <w:autoSpaceDN w:val="0"/>
        <w:adjustRightInd w:val="0"/>
        <w:spacing w:before="180"/>
        <w:ind w:left="720"/>
        <w:jc w:val="both"/>
        <w:rPr>
          <w:rFonts w:ascii="Times New Roman" w:hAnsi="Times New Roman"/>
        </w:rPr>
      </w:pPr>
      <w:r w:rsidRPr="00716104">
        <w:rPr>
          <w:rFonts w:ascii="Times New Roman" w:hAnsi="Times New Roman"/>
        </w:rPr>
        <w:t>The Provider will send a written notice advising the ADSD case manager of the effective date of the action of the termination of service, the basis for the action, and intervention/resolution(s) attempted prior to terminating services.</w:t>
      </w:r>
    </w:p>
    <w:p w14:paraId="11784D98" w14:textId="77777777" w:rsidR="00A752BF" w:rsidRPr="00716104" w:rsidRDefault="00A752BF" w:rsidP="00562113">
      <w:pPr>
        <w:autoSpaceDE w:val="0"/>
        <w:autoSpaceDN w:val="0"/>
        <w:adjustRightInd w:val="0"/>
        <w:spacing w:before="180"/>
        <w:ind w:left="720"/>
        <w:jc w:val="both"/>
        <w:rPr>
          <w:rFonts w:ascii="Times New Roman" w:hAnsi="Times New Roman"/>
        </w:rPr>
      </w:pPr>
      <w:r w:rsidRPr="00716104">
        <w:rPr>
          <w:rFonts w:ascii="Times New Roman" w:hAnsi="Times New Roman"/>
        </w:rPr>
        <w:t>The provider is not required to send a written notice if the recipient has chosen to terminate services.</w:t>
      </w:r>
    </w:p>
    <w:p w14:paraId="4F457857" w14:textId="77777777" w:rsidR="00A752BF" w:rsidRPr="00716104" w:rsidRDefault="00A752BF" w:rsidP="00562113">
      <w:pPr>
        <w:autoSpaceDE w:val="0"/>
        <w:autoSpaceDN w:val="0"/>
        <w:adjustRightInd w:val="0"/>
        <w:spacing w:before="180"/>
        <w:ind w:left="720"/>
        <w:jc w:val="both"/>
        <w:rPr>
          <w:rFonts w:ascii="Times New Roman" w:hAnsi="Times New Roman"/>
        </w:rPr>
      </w:pPr>
      <w:r w:rsidRPr="00716104">
        <w:rPr>
          <w:rFonts w:ascii="Times New Roman" w:hAnsi="Times New Roman"/>
        </w:rPr>
        <w:t>A Provider’s inability to provide services for a specific recipient does not constitute termination or denial fr</w:t>
      </w:r>
      <w:r w:rsidR="00C360D5" w:rsidRPr="00716104">
        <w:rPr>
          <w:rFonts w:ascii="Times New Roman" w:hAnsi="Times New Roman"/>
        </w:rPr>
        <w:t>om the COPE</w:t>
      </w:r>
      <w:r w:rsidRPr="00716104">
        <w:rPr>
          <w:rFonts w:ascii="Times New Roman" w:hAnsi="Times New Roman"/>
        </w:rPr>
        <w:t xml:space="preserve"> program. The recipient may choose another provider.  </w:t>
      </w:r>
    </w:p>
    <w:p w14:paraId="37267D52" w14:textId="77777777" w:rsidR="00E7778F" w:rsidRPr="00716104" w:rsidRDefault="00A752BF" w:rsidP="00562113">
      <w:pPr>
        <w:autoSpaceDE w:val="0"/>
        <w:autoSpaceDN w:val="0"/>
        <w:adjustRightInd w:val="0"/>
        <w:spacing w:after="120"/>
        <w:ind w:left="7920"/>
        <w:jc w:val="both"/>
        <w:rPr>
          <w:rFonts w:ascii="Times New Roman" w:eastAsia="Calibri" w:hAnsi="Times New Roman"/>
        </w:rPr>
      </w:pPr>
      <w:r w:rsidRPr="00716104">
        <w:rPr>
          <w:rFonts w:ascii="Times New Roman" w:hAnsi="Times New Roman"/>
          <w:b/>
        </w:rPr>
        <w:br w:type="page"/>
      </w:r>
    </w:p>
    <w:p w14:paraId="5AA272DA" w14:textId="1759F63D" w:rsidR="00916D62" w:rsidRPr="00716104" w:rsidRDefault="003A7DCD" w:rsidP="00562113">
      <w:pPr>
        <w:pStyle w:val="Heading1"/>
        <w:numPr>
          <w:ilvl w:val="0"/>
          <w:numId w:val="18"/>
        </w:numPr>
        <w:spacing w:after="0"/>
        <w:jc w:val="both"/>
        <w:rPr>
          <w:b/>
          <w:sz w:val="28"/>
        </w:rPr>
      </w:pPr>
      <w:bookmarkStart w:id="23" w:name="_Toc505867338"/>
      <w:r w:rsidRPr="00716104">
        <w:rPr>
          <w:b/>
          <w:sz w:val="28"/>
        </w:rPr>
        <w:lastRenderedPageBreak/>
        <w:t xml:space="preserve">COPE </w:t>
      </w:r>
      <w:r w:rsidR="00916D62" w:rsidRPr="00716104">
        <w:rPr>
          <w:b/>
          <w:sz w:val="28"/>
        </w:rPr>
        <w:t>SERVICES</w:t>
      </w:r>
      <w:bookmarkEnd w:id="23"/>
      <w:r w:rsidR="00916D62" w:rsidRPr="00716104">
        <w:rPr>
          <w:b/>
          <w:sz w:val="28"/>
        </w:rPr>
        <w:t xml:space="preserve">             </w:t>
      </w:r>
    </w:p>
    <w:p w14:paraId="251CFAA6" w14:textId="77777777" w:rsidR="00193518" w:rsidRPr="00716104" w:rsidRDefault="00193518" w:rsidP="00562113">
      <w:pPr>
        <w:ind w:left="720"/>
        <w:jc w:val="both"/>
        <w:rPr>
          <w:rFonts w:ascii="Times New Roman" w:hAnsi="Times New Roman"/>
        </w:rPr>
      </w:pPr>
    </w:p>
    <w:p w14:paraId="63C889E5" w14:textId="024A6001" w:rsidR="00916D62" w:rsidRPr="00716104" w:rsidRDefault="00916D62" w:rsidP="00562113">
      <w:pPr>
        <w:ind w:left="720"/>
        <w:jc w:val="both"/>
        <w:rPr>
          <w:rFonts w:ascii="Times New Roman" w:hAnsi="Times New Roman"/>
        </w:rPr>
      </w:pPr>
      <w:r w:rsidRPr="00716104">
        <w:rPr>
          <w:rFonts w:ascii="Times New Roman" w:hAnsi="Times New Roman"/>
        </w:rPr>
        <w:t xml:space="preserve">The </w:t>
      </w:r>
      <w:r w:rsidR="006026AF" w:rsidRPr="00716104">
        <w:rPr>
          <w:rFonts w:ascii="Times New Roman" w:hAnsi="Times New Roman"/>
        </w:rPr>
        <w:t xml:space="preserve">ADSD </w:t>
      </w:r>
      <w:r w:rsidRPr="00716104">
        <w:rPr>
          <w:rFonts w:ascii="Times New Roman" w:hAnsi="Times New Roman"/>
        </w:rPr>
        <w:t xml:space="preserve">determines which services will be offered under the </w:t>
      </w:r>
      <w:r w:rsidR="00AD4B00" w:rsidRPr="00716104">
        <w:rPr>
          <w:rFonts w:ascii="Times New Roman" w:hAnsi="Times New Roman"/>
        </w:rPr>
        <w:t>COPE program</w:t>
      </w:r>
      <w:r w:rsidRPr="00716104">
        <w:rPr>
          <w:rFonts w:ascii="Times New Roman" w:hAnsi="Times New Roman"/>
        </w:rPr>
        <w:t xml:space="preserve">.  Providers and recipients must agree to comply with all program requirements for service provision. </w:t>
      </w:r>
      <w:r w:rsidR="00EE573D" w:rsidRPr="00716104">
        <w:rPr>
          <w:rFonts w:ascii="Times New Roman" w:hAnsi="Times New Roman"/>
        </w:rPr>
        <w:t>Services must be directed to the individual recipient and related to their health and welfare.</w:t>
      </w:r>
      <w:r w:rsidRPr="00716104">
        <w:rPr>
          <w:rFonts w:ascii="Times New Roman" w:hAnsi="Times New Roman"/>
        </w:rPr>
        <w:t xml:space="preserve"> </w:t>
      </w:r>
    </w:p>
    <w:p w14:paraId="1F5EFCFF" w14:textId="5F187FFF" w:rsidR="002B1AF5" w:rsidRPr="00716104" w:rsidRDefault="0023467F" w:rsidP="00562113">
      <w:pPr>
        <w:pStyle w:val="Heading2"/>
        <w:numPr>
          <w:ilvl w:val="0"/>
          <w:numId w:val="0"/>
        </w:numPr>
        <w:spacing w:after="120"/>
        <w:ind w:firstLine="720"/>
        <w:jc w:val="both"/>
        <w:rPr>
          <w:rFonts w:ascii="Times New Roman" w:hAnsi="Times New Roman"/>
          <w:i w:val="0"/>
          <w:sz w:val="24"/>
        </w:rPr>
      </w:pPr>
      <w:bookmarkStart w:id="24" w:name="_Toc505867339"/>
      <w:r w:rsidRPr="00716104">
        <w:rPr>
          <w:rFonts w:ascii="Times New Roman" w:hAnsi="Times New Roman"/>
          <w:i w:val="0"/>
          <w:sz w:val="24"/>
        </w:rPr>
        <w:t xml:space="preserve">A.  </w:t>
      </w:r>
      <w:r w:rsidR="00F43714" w:rsidRPr="00716104">
        <w:rPr>
          <w:rFonts w:ascii="Times New Roman" w:hAnsi="Times New Roman"/>
          <w:i w:val="0"/>
          <w:sz w:val="24"/>
        </w:rPr>
        <w:tab/>
      </w:r>
      <w:r w:rsidR="00916D62" w:rsidRPr="00716104">
        <w:rPr>
          <w:rFonts w:ascii="Times New Roman" w:hAnsi="Times New Roman"/>
          <w:i w:val="0"/>
          <w:sz w:val="24"/>
        </w:rPr>
        <w:t xml:space="preserve">COVERAGE </w:t>
      </w:r>
      <w:smartTag w:uri="urn:schemas-microsoft-com:office:smarttags" w:element="stockticker">
        <w:r w:rsidR="00916D62" w:rsidRPr="00716104">
          <w:rPr>
            <w:rFonts w:ascii="Times New Roman" w:hAnsi="Times New Roman"/>
            <w:i w:val="0"/>
            <w:sz w:val="24"/>
          </w:rPr>
          <w:t>AND</w:t>
        </w:r>
      </w:smartTag>
      <w:r w:rsidR="00916D62" w:rsidRPr="00716104">
        <w:rPr>
          <w:rFonts w:ascii="Times New Roman" w:hAnsi="Times New Roman"/>
          <w:i w:val="0"/>
          <w:sz w:val="24"/>
        </w:rPr>
        <w:t xml:space="preserve"> LIMITATIONS</w:t>
      </w:r>
      <w:bookmarkEnd w:id="24"/>
    </w:p>
    <w:p w14:paraId="1A1C7E35" w14:textId="7A51B843" w:rsidR="00E26F88" w:rsidRPr="00716104" w:rsidRDefault="00916D62" w:rsidP="00562113">
      <w:pPr>
        <w:spacing w:after="120"/>
        <w:ind w:left="720"/>
        <w:jc w:val="both"/>
        <w:rPr>
          <w:rFonts w:ascii="Times New Roman" w:hAnsi="Times New Roman"/>
        </w:rPr>
      </w:pPr>
      <w:r w:rsidRPr="00716104">
        <w:rPr>
          <w:rFonts w:ascii="Times New Roman" w:hAnsi="Times New Roman"/>
        </w:rPr>
        <w:t xml:space="preserve">Under </w:t>
      </w:r>
      <w:r w:rsidR="00EE573D" w:rsidRPr="00716104">
        <w:rPr>
          <w:rFonts w:ascii="Times New Roman" w:hAnsi="Times New Roman"/>
        </w:rPr>
        <w:t xml:space="preserve">the </w:t>
      </w:r>
      <w:r w:rsidRPr="00716104">
        <w:rPr>
          <w:rFonts w:ascii="Times New Roman" w:hAnsi="Times New Roman"/>
        </w:rPr>
        <w:t>COPE</w:t>
      </w:r>
      <w:r w:rsidR="00EE573D" w:rsidRPr="00716104">
        <w:rPr>
          <w:rFonts w:ascii="Times New Roman" w:hAnsi="Times New Roman"/>
        </w:rPr>
        <w:t xml:space="preserve"> program</w:t>
      </w:r>
      <w:r w:rsidRPr="00716104">
        <w:rPr>
          <w:rFonts w:ascii="Times New Roman" w:hAnsi="Times New Roman"/>
        </w:rPr>
        <w:t xml:space="preserve">, the following services </w:t>
      </w:r>
      <w:r w:rsidR="008F0E1F" w:rsidRPr="00716104">
        <w:rPr>
          <w:rFonts w:ascii="Times New Roman" w:hAnsi="Times New Roman"/>
        </w:rPr>
        <w:t>can be</w:t>
      </w:r>
      <w:r w:rsidRPr="00716104">
        <w:rPr>
          <w:rFonts w:ascii="Times New Roman" w:hAnsi="Times New Roman"/>
        </w:rPr>
        <w:t xml:space="preserve"> covered if identified in the </w:t>
      </w:r>
      <w:r w:rsidR="00AD4B00" w:rsidRPr="00716104">
        <w:rPr>
          <w:rFonts w:ascii="Times New Roman" w:hAnsi="Times New Roman"/>
        </w:rPr>
        <w:t>POC</w:t>
      </w:r>
      <w:r w:rsidRPr="00716104">
        <w:rPr>
          <w:rFonts w:ascii="Times New Roman" w:hAnsi="Times New Roman"/>
        </w:rPr>
        <w:t xml:space="preserve"> as necessary to avoid institutionalization.</w:t>
      </w:r>
      <w:r w:rsidR="006026AF" w:rsidRPr="00716104">
        <w:rPr>
          <w:rFonts w:ascii="Times New Roman" w:hAnsi="Times New Roman"/>
        </w:rPr>
        <w:t xml:space="preserve"> </w:t>
      </w:r>
    </w:p>
    <w:p w14:paraId="52227A3D" w14:textId="5FD5277D" w:rsidR="00683C26" w:rsidRPr="00716104" w:rsidRDefault="00916D62" w:rsidP="00562113">
      <w:pPr>
        <w:pStyle w:val="BodyText"/>
        <w:numPr>
          <w:ilvl w:val="0"/>
          <w:numId w:val="52"/>
        </w:numPr>
        <w:jc w:val="both"/>
      </w:pPr>
      <w:r w:rsidRPr="00716104">
        <w:t>Personal Care Services</w:t>
      </w:r>
      <w:r w:rsidR="00186FD0">
        <w:t>/Attendant Care</w:t>
      </w:r>
      <w:r w:rsidR="00A749C3" w:rsidRPr="00716104">
        <w:t>;</w:t>
      </w:r>
    </w:p>
    <w:p w14:paraId="0FB85ED7" w14:textId="77777777" w:rsidR="00683C26" w:rsidRPr="00716104" w:rsidRDefault="00916D62" w:rsidP="00562113">
      <w:pPr>
        <w:pStyle w:val="BodyText"/>
        <w:numPr>
          <w:ilvl w:val="0"/>
          <w:numId w:val="52"/>
        </w:numPr>
        <w:jc w:val="both"/>
      </w:pPr>
      <w:r w:rsidRPr="00716104">
        <w:t>Homemaker Services</w:t>
      </w:r>
      <w:r w:rsidR="00A749C3" w:rsidRPr="00716104">
        <w:t>;</w:t>
      </w:r>
      <w:r w:rsidRPr="00716104">
        <w:t xml:space="preserve"> </w:t>
      </w:r>
    </w:p>
    <w:p w14:paraId="2F1B0811" w14:textId="77777777" w:rsidR="00683C26" w:rsidRPr="00716104" w:rsidRDefault="00916D62" w:rsidP="00562113">
      <w:pPr>
        <w:pStyle w:val="BodyText"/>
        <w:numPr>
          <w:ilvl w:val="0"/>
          <w:numId w:val="52"/>
        </w:numPr>
        <w:jc w:val="both"/>
      </w:pPr>
      <w:r w:rsidRPr="00716104">
        <w:t>Personal Emergency Response System (PERS)</w:t>
      </w:r>
      <w:r w:rsidR="00A749C3" w:rsidRPr="00716104">
        <w:t>;</w:t>
      </w:r>
    </w:p>
    <w:p w14:paraId="3B11433A" w14:textId="77777777" w:rsidR="00683C26" w:rsidRPr="00716104" w:rsidRDefault="00916D62" w:rsidP="00562113">
      <w:pPr>
        <w:pStyle w:val="BodyText"/>
        <w:numPr>
          <w:ilvl w:val="0"/>
          <w:numId w:val="52"/>
        </w:numPr>
        <w:jc w:val="both"/>
      </w:pPr>
      <w:r w:rsidRPr="00716104">
        <w:t>Social Model Adult Daycare</w:t>
      </w:r>
      <w:r w:rsidR="00A749C3" w:rsidRPr="00716104">
        <w:t>;</w:t>
      </w:r>
    </w:p>
    <w:p w14:paraId="204CD3C0" w14:textId="77777777" w:rsidR="00683C26" w:rsidRPr="00716104" w:rsidRDefault="00916D62" w:rsidP="00562113">
      <w:pPr>
        <w:pStyle w:val="BodyText"/>
        <w:numPr>
          <w:ilvl w:val="0"/>
          <w:numId w:val="52"/>
        </w:numPr>
        <w:jc w:val="both"/>
      </w:pPr>
      <w:r w:rsidRPr="00716104">
        <w:t>Adult Companion Services</w:t>
      </w:r>
      <w:r w:rsidR="00A749C3" w:rsidRPr="00716104">
        <w:t>;</w:t>
      </w:r>
    </w:p>
    <w:p w14:paraId="3E6431C2" w14:textId="77777777" w:rsidR="00683C26" w:rsidRPr="00716104" w:rsidRDefault="00916D62" w:rsidP="00562113">
      <w:pPr>
        <w:pStyle w:val="BodyText"/>
        <w:numPr>
          <w:ilvl w:val="0"/>
          <w:numId w:val="52"/>
        </w:numPr>
        <w:jc w:val="both"/>
      </w:pPr>
      <w:r w:rsidRPr="00716104">
        <w:t>Respite Care Services</w:t>
      </w:r>
      <w:r w:rsidR="00A749C3" w:rsidRPr="00716104">
        <w:t>;</w:t>
      </w:r>
    </w:p>
    <w:p w14:paraId="24D5C47B" w14:textId="77777777" w:rsidR="002F3C3E" w:rsidRPr="00716104" w:rsidRDefault="00916D62" w:rsidP="00562113">
      <w:pPr>
        <w:pStyle w:val="BodyText"/>
        <w:numPr>
          <w:ilvl w:val="0"/>
          <w:numId w:val="52"/>
        </w:numPr>
        <w:jc w:val="both"/>
      </w:pPr>
      <w:r w:rsidRPr="00716104">
        <w:t>Chore Services</w:t>
      </w:r>
      <w:r w:rsidR="00AE3A95" w:rsidRPr="00716104">
        <w:t>.</w:t>
      </w:r>
    </w:p>
    <w:p w14:paraId="2B0522C4" w14:textId="04D598FC" w:rsidR="00BF2CB7" w:rsidRPr="00716104" w:rsidRDefault="00AE3A95" w:rsidP="00562113">
      <w:pPr>
        <w:pStyle w:val="BodyText"/>
        <w:spacing w:after="0"/>
        <w:ind w:left="720"/>
        <w:jc w:val="both"/>
      </w:pPr>
      <w:r w:rsidRPr="00716104">
        <w:t xml:space="preserve">The recipient cannot receive COPE services </w:t>
      </w:r>
      <w:r w:rsidR="00916D62" w:rsidRPr="00716104">
        <w:t xml:space="preserve">while in a </w:t>
      </w:r>
      <w:r w:rsidR="00C41B71" w:rsidRPr="00716104">
        <w:t>long-term</w:t>
      </w:r>
      <w:r w:rsidR="00AD4B00" w:rsidRPr="00716104">
        <w:t xml:space="preserve"> care facility including a </w:t>
      </w:r>
      <w:r w:rsidR="00916D62" w:rsidRPr="00716104">
        <w:t xml:space="preserve">hospital, nursing facility, </w:t>
      </w:r>
      <w:r w:rsidR="00B30FFD" w:rsidRPr="00716104">
        <w:t>ICF/I</w:t>
      </w:r>
      <w:r w:rsidR="00C41B71" w:rsidRPr="00716104">
        <w:t>I</w:t>
      </w:r>
      <w:r w:rsidR="00B30FFD" w:rsidRPr="00716104">
        <w:t>D</w:t>
      </w:r>
      <w:r w:rsidR="00916D62" w:rsidRPr="00716104">
        <w:t xml:space="preserve">, institution for the mentally ill, licensed </w:t>
      </w:r>
      <w:r w:rsidR="00AD4B00" w:rsidRPr="00716104">
        <w:t xml:space="preserve">residential facility for </w:t>
      </w:r>
      <w:r w:rsidR="00916D62" w:rsidRPr="00716104">
        <w:t>group</w:t>
      </w:r>
      <w:r w:rsidR="00AD4B00" w:rsidRPr="00716104">
        <w:t>s</w:t>
      </w:r>
      <w:r w:rsidR="00916D62" w:rsidRPr="00716104">
        <w:t xml:space="preserve">, </w:t>
      </w:r>
      <w:r w:rsidR="009B6F48" w:rsidRPr="00716104">
        <w:t xml:space="preserve">homes for individual residential care </w:t>
      </w:r>
      <w:r w:rsidR="00916D62" w:rsidRPr="00716104">
        <w:t>or licensed assisted living facility</w:t>
      </w:r>
      <w:r w:rsidR="00BF2CB7" w:rsidRPr="00716104">
        <w:t>.</w:t>
      </w:r>
    </w:p>
    <w:p w14:paraId="37DF76D4" w14:textId="115AB8D7" w:rsidR="00AE3A95" w:rsidRPr="00716104" w:rsidRDefault="00AE3A95" w:rsidP="00562113">
      <w:pPr>
        <w:pStyle w:val="BodyText"/>
        <w:spacing w:after="0"/>
        <w:ind w:left="720"/>
        <w:jc w:val="both"/>
      </w:pPr>
    </w:p>
    <w:p w14:paraId="12DE7C2F" w14:textId="09EC4487" w:rsidR="00A749C3" w:rsidRPr="00716104" w:rsidRDefault="00A749C3" w:rsidP="00562113">
      <w:pPr>
        <w:pStyle w:val="BodyText"/>
        <w:spacing w:after="0"/>
        <w:ind w:left="720"/>
        <w:jc w:val="both"/>
      </w:pPr>
      <w:r w:rsidRPr="00716104">
        <w:t xml:space="preserve">COPE services may not be provided when a recipient is receiving services through another ADSD program.  The recipient cannot receive services under two </w:t>
      </w:r>
      <w:r w:rsidR="00BF2CB7" w:rsidRPr="00716104">
        <w:t xml:space="preserve">(2) </w:t>
      </w:r>
      <w:r w:rsidRPr="00716104">
        <w:t>or more such programs at the same time.</w:t>
      </w:r>
    </w:p>
    <w:p w14:paraId="7C4ED064" w14:textId="77777777" w:rsidR="002A0902" w:rsidRPr="00716104" w:rsidRDefault="002A0902" w:rsidP="00562113">
      <w:pPr>
        <w:ind w:left="1440"/>
        <w:jc w:val="both"/>
        <w:rPr>
          <w:rFonts w:ascii="Times New Roman" w:hAnsi="Times New Roman"/>
        </w:rPr>
      </w:pPr>
    </w:p>
    <w:p w14:paraId="769D8ACE" w14:textId="77777777" w:rsidR="009E0EDC" w:rsidRPr="00716104" w:rsidRDefault="009E0EDC" w:rsidP="00562113">
      <w:pPr>
        <w:spacing w:after="120"/>
        <w:ind w:firstLine="720"/>
        <w:jc w:val="both"/>
        <w:rPr>
          <w:rFonts w:ascii="Times New Roman" w:hAnsi="Times New Roman"/>
        </w:rPr>
      </w:pPr>
      <w:r w:rsidRPr="00716104">
        <w:rPr>
          <w:rFonts w:ascii="Times New Roman" w:hAnsi="Times New Roman"/>
        </w:rPr>
        <w:t>The following coverage and limitations will also apply:</w:t>
      </w:r>
    </w:p>
    <w:p w14:paraId="63A9C6BE" w14:textId="77777777" w:rsidR="00D77C42" w:rsidRPr="00716104" w:rsidRDefault="009E0EDC" w:rsidP="00562113">
      <w:pPr>
        <w:pStyle w:val="ListParagraph"/>
        <w:numPr>
          <w:ilvl w:val="0"/>
          <w:numId w:val="53"/>
        </w:numPr>
        <w:autoSpaceDE w:val="0"/>
        <w:autoSpaceDN w:val="0"/>
        <w:adjustRightInd w:val="0"/>
        <w:spacing w:after="120"/>
        <w:jc w:val="both"/>
        <w:rPr>
          <w:rFonts w:ascii="Times New Roman" w:hAnsi="Times New Roman"/>
          <w:iCs/>
        </w:rPr>
      </w:pPr>
      <w:r w:rsidRPr="00716104">
        <w:rPr>
          <w:rFonts w:ascii="Times New Roman" w:hAnsi="Times New Roman"/>
          <w:iCs/>
        </w:rPr>
        <w:t>Mileage Authorization Request</w:t>
      </w:r>
      <w:r w:rsidR="00D77C42" w:rsidRPr="00716104">
        <w:rPr>
          <w:rFonts w:ascii="Times New Roman" w:hAnsi="Times New Roman"/>
          <w:iCs/>
        </w:rPr>
        <w:t xml:space="preserve"> </w:t>
      </w:r>
    </w:p>
    <w:p w14:paraId="616CC83E" w14:textId="0A225F2C" w:rsidR="009E0EDC" w:rsidRPr="00716104" w:rsidRDefault="009E0EDC" w:rsidP="00562113">
      <w:pPr>
        <w:autoSpaceDE w:val="0"/>
        <w:autoSpaceDN w:val="0"/>
        <w:adjustRightInd w:val="0"/>
        <w:spacing w:after="120"/>
        <w:ind w:left="720" w:firstLine="720"/>
        <w:jc w:val="both"/>
        <w:rPr>
          <w:rFonts w:ascii="Times New Roman" w:hAnsi="Times New Roman"/>
          <w:iCs/>
        </w:rPr>
      </w:pPr>
      <w:r w:rsidRPr="00716104">
        <w:rPr>
          <w:rFonts w:ascii="Times New Roman" w:hAnsi="Times New Roman"/>
          <w:iCs/>
        </w:rPr>
        <w:t>Mileage for travel to and from a recipient's home or for shopping is not reimbursable</w:t>
      </w:r>
      <w:r w:rsidR="00831F78" w:rsidRPr="00716104">
        <w:rPr>
          <w:rFonts w:ascii="Times New Roman" w:hAnsi="Times New Roman"/>
          <w:iCs/>
        </w:rPr>
        <w:t>.</w:t>
      </w:r>
      <w:r w:rsidRPr="00716104">
        <w:rPr>
          <w:rFonts w:ascii="Times New Roman" w:hAnsi="Times New Roman"/>
          <w:iCs/>
        </w:rPr>
        <w:t xml:space="preserve"> </w:t>
      </w:r>
    </w:p>
    <w:p w14:paraId="254AE577" w14:textId="37B83C15" w:rsidR="009E0EDC" w:rsidRPr="00716104" w:rsidRDefault="009E0EDC" w:rsidP="00562113">
      <w:pPr>
        <w:pStyle w:val="ListParagraph"/>
        <w:numPr>
          <w:ilvl w:val="0"/>
          <w:numId w:val="53"/>
        </w:numPr>
        <w:autoSpaceDE w:val="0"/>
        <w:autoSpaceDN w:val="0"/>
        <w:adjustRightInd w:val="0"/>
        <w:spacing w:after="120"/>
        <w:jc w:val="both"/>
        <w:rPr>
          <w:rFonts w:ascii="Times New Roman" w:hAnsi="Times New Roman"/>
          <w:iCs/>
        </w:rPr>
      </w:pPr>
      <w:r w:rsidRPr="00716104">
        <w:rPr>
          <w:rFonts w:ascii="Times New Roman" w:hAnsi="Times New Roman"/>
          <w:iCs/>
        </w:rPr>
        <w:t>Reimbursement to Family Members</w:t>
      </w:r>
    </w:p>
    <w:p w14:paraId="4551D222" w14:textId="6071D9E8" w:rsidR="009E0EDC" w:rsidRPr="00716104" w:rsidRDefault="009E0EDC" w:rsidP="00562113">
      <w:pPr>
        <w:spacing w:after="120"/>
        <w:ind w:left="720" w:firstLine="720"/>
        <w:jc w:val="both"/>
        <w:rPr>
          <w:rFonts w:ascii="Times New Roman" w:hAnsi="Times New Roman"/>
        </w:rPr>
      </w:pPr>
      <w:r w:rsidRPr="00716104">
        <w:rPr>
          <w:rFonts w:ascii="Times New Roman" w:hAnsi="Times New Roman"/>
        </w:rPr>
        <w:t xml:space="preserve">Payments will not be made for services provided by a recipient’s </w:t>
      </w:r>
      <w:r w:rsidR="00C435C5" w:rsidRPr="00716104">
        <w:rPr>
          <w:rFonts w:ascii="Times New Roman" w:hAnsi="Times New Roman"/>
        </w:rPr>
        <w:t>immediate family or</w:t>
      </w:r>
      <w:r w:rsidRPr="00716104">
        <w:rPr>
          <w:rFonts w:ascii="Times New Roman" w:hAnsi="Times New Roman"/>
        </w:rPr>
        <w:t xml:space="preserve"> </w:t>
      </w:r>
      <w:r w:rsidR="006B4A11" w:rsidRPr="00716104">
        <w:rPr>
          <w:rFonts w:ascii="Times New Roman" w:hAnsi="Times New Roman"/>
        </w:rPr>
        <w:t>LRI</w:t>
      </w:r>
      <w:r w:rsidRPr="00716104">
        <w:rPr>
          <w:rFonts w:ascii="Times New Roman" w:hAnsi="Times New Roman"/>
        </w:rPr>
        <w:t>.</w:t>
      </w:r>
      <w:r w:rsidR="006C45F5" w:rsidRPr="00716104">
        <w:rPr>
          <w:rFonts w:ascii="Times New Roman" w:hAnsi="Times New Roman"/>
        </w:rPr>
        <w:t xml:space="preserve">  </w:t>
      </w:r>
    </w:p>
    <w:p w14:paraId="6EF73C43" w14:textId="0AC19644" w:rsidR="00F440BD" w:rsidRPr="00716104" w:rsidRDefault="006B4A11" w:rsidP="00562113">
      <w:pPr>
        <w:spacing w:after="120"/>
        <w:ind w:left="1440"/>
        <w:jc w:val="both"/>
        <w:rPr>
          <w:rFonts w:ascii="Times New Roman" w:hAnsi="Times New Roman"/>
          <w:iCs/>
        </w:rPr>
      </w:pPr>
      <w:r w:rsidRPr="00716104">
        <w:rPr>
          <w:rFonts w:ascii="Times New Roman" w:hAnsi="Times New Roman"/>
        </w:rPr>
        <w:t xml:space="preserve">The </w:t>
      </w:r>
      <w:r w:rsidR="009E0EDC" w:rsidRPr="00716104">
        <w:rPr>
          <w:rFonts w:ascii="Times New Roman" w:hAnsi="Times New Roman"/>
        </w:rPr>
        <w:t xml:space="preserve">COPE </w:t>
      </w:r>
      <w:r w:rsidRPr="00716104">
        <w:rPr>
          <w:rFonts w:ascii="Times New Roman" w:hAnsi="Times New Roman"/>
        </w:rPr>
        <w:t xml:space="preserve">program </w:t>
      </w:r>
      <w:r w:rsidR="003A7F2B" w:rsidRPr="00716104">
        <w:rPr>
          <w:rFonts w:ascii="Times New Roman" w:hAnsi="Times New Roman"/>
        </w:rPr>
        <w:t xml:space="preserve">may </w:t>
      </w:r>
      <w:r w:rsidR="009E0EDC" w:rsidRPr="00716104">
        <w:rPr>
          <w:rFonts w:ascii="Times New Roman" w:hAnsi="Times New Roman"/>
        </w:rPr>
        <w:t xml:space="preserve">reimburse family members for providing </w:t>
      </w:r>
      <w:r w:rsidR="00915229" w:rsidRPr="00716104">
        <w:rPr>
          <w:rFonts w:ascii="Times New Roman" w:hAnsi="Times New Roman"/>
        </w:rPr>
        <w:t>COPE</w:t>
      </w:r>
      <w:r w:rsidR="009E0EDC" w:rsidRPr="00716104">
        <w:rPr>
          <w:rFonts w:ascii="Times New Roman" w:hAnsi="Times New Roman"/>
        </w:rPr>
        <w:t xml:space="preserve"> services </w:t>
      </w:r>
      <w:r w:rsidR="00F440BD" w:rsidRPr="00716104">
        <w:rPr>
          <w:rFonts w:ascii="Times New Roman" w:hAnsi="Times New Roman"/>
          <w:iCs/>
        </w:rPr>
        <w:t>in hardship situations</w:t>
      </w:r>
      <w:r w:rsidR="00915229" w:rsidRPr="00716104">
        <w:rPr>
          <w:rFonts w:ascii="Times New Roman" w:hAnsi="Times New Roman"/>
          <w:iCs/>
        </w:rPr>
        <w:t>.  Hardship includes residing in an area that lacks qualified providers for a specific service</w:t>
      </w:r>
      <w:r w:rsidR="00346E7A" w:rsidRPr="00716104">
        <w:rPr>
          <w:rFonts w:ascii="Times New Roman" w:hAnsi="Times New Roman"/>
          <w:iCs/>
        </w:rPr>
        <w:t>,</w:t>
      </w:r>
      <w:r w:rsidR="00915229" w:rsidRPr="00716104">
        <w:rPr>
          <w:rFonts w:ascii="Times New Roman" w:hAnsi="Times New Roman"/>
          <w:iCs/>
        </w:rPr>
        <w:t xml:space="preserve"> or existing providers lack the capacity</w:t>
      </w:r>
      <w:r w:rsidR="00F440BD" w:rsidRPr="00716104">
        <w:rPr>
          <w:rFonts w:ascii="Times New Roman" w:hAnsi="Times New Roman"/>
          <w:iCs/>
        </w:rPr>
        <w:t xml:space="preserve"> </w:t>
      </w:r>
      <w:r w:rsidR="00915229" w:rsidRPr="00716104">
        <w:rPr>
          <w:rFonts w:ascii="Times New Roman" w:hAnsi="Times New Roman"/>
          <w:iCs/>
        </w:rPr>
        <w:t>to staff the service</w:t>
      </w:r>
      <w:r w:rsidR="00F440BD" w:rsidRPr="00716104">
        <w:rPr>
          <w:rFonts w:ascii="Times New Roman" w:hAnsi="Times New Roman"/>
          <w:iCs/>
        </w:rPr>
        <w:t xml:space="preserve">. </w:t>
      </w:r>
      <w:r w:rsidR="00AD313E" w:rsidRPr="00716104">
        <w:rPr>
          <w:rFonts w:ascii="Times New Roman" w:hAnsi="Times New Roman"/>
        </w:rPr>
        <w:t xml:space="preserve">The </w:t>
      </w:r>
      <w:r w:rsidR="00AE3A95" w:rsidRPr="00716104">
        <w:rPr>
          <w:rFonts w:ascii="Times New Roman" w:hAnsi="Times New Roman"/>
        </w:rPr>
        <w:t>Social Services Manager m</w:t>
      </w:r>
      <w:r w:rsidR="00AD313E" w:rsidRPr="00716104">
        <w:rPr>
          <w:rFonts w:ascii="Times New Roman" w:hAnsi="Times New Roman"/>
        </w:rPr>
        <w:t>ust give prior approval</w:t>
      </w:r>
      <w:r w:rsidR="00915229" w:rsidRPr="00716104">
        <w:rPr>
          <w:rFonts w:ascii="Times New Roman" w:hAnsi="Times New Roman"/>
        </w:rPr>
        <w:t xml:space="preserve"> and will monitor provider capacity to make necessary changes as to provider assignments as staffing becomes available.</w:t>
      </w:r>
    </w:p>
    <w:p w14:paraId="1DCFD559" w14:textId="1FD6D1F0" w:rsidR="009E0EDC" w:rsidRPr="00716104" w:rsidRDefault="007C543D" w:rsidP="00562113">
      <w:pPr>
        <w:ind w:left="1440"/>
        <w:jc w:val="both"/>
        <w:rPr>
          <w:rFonts w:ascii="Times New Roman" w:hAnsi="Times New Roman"/>
        </w:rPr>
      </w:pPr>
      <w:r w:rsidRPr="00716104">
        <w:rPr>
          <w:rFonts w:ascii="Times New Roman" w:hAnsi="Times New Roman"/>
        </w:rPr>
        <w:t>In the case of a hardship approval, r</w:t>
      </w:r>
      <w:r w:rsidR="009E0EDC" w:rsidRPr="00716104">
        <w:rPr>
          <w:rFonts w:ascii="Times New Roman" w:hAnsi="Times New Roman"/>
        </w:rPr>
        <w:t xml:space="preserve">eimbursement will not be made </w:t>
      </w:r>
      <w:r w:rsidR="00915229" w:rsidRPr="00716104">
        <w:rPr>
          <w:rFonts w:ascii="Times New Roman" w:hAnsi="Times New Roman"/>
        </w:rPr>
        <w:t xml:space="preserve">directly </w:t>
      </w:r>
      <w:r w:rsidR="009E0EDC" w:rsidRPr="00716104">
        <w:rPr>
          <w:rFonts w:ascii="Times New Roman" w:hAnsi="Times New Roman"/>
        </w:rPr>
        <w:t>to family members for any COPE service</w:t>
      </w:r>
      <w:r w:rsidR="006C45F5" w:rsidRPr="00716104">
        <w:rPr>
          <w:rFonts w:ascii="Times New Roman" w:hAnsi="Times New Roman"/>
        </w:rPr>
        <w:t>s</w:t>
      </w:r>
      <w:r w:rsidR="009E0EDC" w:rsidRPr="00716104">
        <w:rPr>
          <w:rFonts w:ascii="Times New Roman" w:hAnsi="Times New Roman"/>
        </w:rPr>
        <w:t>.</w:t>
      </w:r>
      <w:r w:rsidR="00915229" w:rsidRPr="00716104">
        <w:rPr>
          <w:rFonts w:ascii="Times New Roman" w:hAnsi="Times New Roman"/>
        </w:rPr>
        <w:t xml:space="preserve">  Family members must become employees of a contracted </w:t>
      </w:r>
      <w:r w:rsidR="003A7F2B" w:rsidRPr="00716104">
        <w:rPr>
          <w:rFonts w:ascii="Times New Roman" w:hAnsi="Times New Roman"/>
        </w:rPr>
        <w:t>Personal Care A</w:t>
      </w:r>
      <w:r w:rsidR="00915229" w:rsidRPr="00716104">
        <w:rPr>
          <w:rFonts w:ascii="Times New Roman" w:hAnsi="Times New Roman"/>
        </w:rPr>
        <w:t>gency and must meet all prescribed provider qualifications.</w:t>
      </w:r>
    </w:p>
    <w:p w14:paraId="49386650" w14:textId="77777777" w:rsidR="00E7778F" w:rsidRPr="00716104" w:rsidRDefault="00E7778F" w:rsidP="00562113">
      <w:pPr>
        <w:ind w:left="2160"/>
        <w:jc w:val="both"/>
        <w:rPr>
          <w:rFonts w:ascii="Times New Roman" w:hAnsi="Times New Roman"/>
        </w:rPr>
      </w:pPr>
    </w:p>
    <w:p w14:paraId="13B9E0A2" w14:textId="77777777" w:rsidR="0048291D" w:rsidRPr="00716104" w:rsidRDefault="00E23E2D" w:rsidP="00562113">
      <w:pPr>
        <w:pStyle w:val="ListParagraph"/>
        <w:numPr>
          <w:ilvl w:val="0"/>
          <w:numId w:val="53"/>
        </w:numPr>
        <w:spacing w:after="120"/>
        <w:jc w:val="both"/>
        <w:rPr>
          <w:rFonts w:ascii="Times New Roman" w:hAnsi="Times New Roman"/>
        </w:rPr>
      </w:pPr>
      <w:r w:rsidRPr="00716104">
        <w:rPr>
          <w:rFonts w:ascii="Times New Roman" w:hAnsi="Times New Roman"/>
        </w:rPr>
        <w:t>Reimbursement to Caregivers Residing with the Recipient</w:t>
      </w:r>
    </w:p>
    <w:p w14:paraId="5CEB6AF6" w14:textId="665F7EB6" w:rsidR="0048291D" w:rsidRPr="00716104" w:rsidRDefault="00E23E2D" w:rsidP="00562113">
      <w:pPr>
        <w:autoSpaceDE w:val="0"/>
        <w:autoSpaceDN w:val="0"/>
        <w:adjustRightInd w:val="0"/>
        <w:ind w:left="1440"/>
        <w:jc w:val="both"/>
        <w:rPr>
          <w:rFonts w:ascii="Times New Roman" w:hAnsi="Times New Roman"/>
        </w:rPr>
      </w:pPr>
      <w:r w:rsidRPr="00716104">
        <w:rPr>
          <w:rFonts w:ascii="Times New Roman" w:hAnsi="Times New Roman"/>
        </w:rPr>
        <w:lastRenderedPageBreak/>
        <w:t xml:space="preserve">Payments will not be made for IADLs </w:t>
      </w:r>
      <w:r w:rsidR="006C0C67" w:rsidRPr="00716104">
        <w:rPr>
          <w:rFonts w:ascii="Times New Roman" w:hAnsi="Times New Roman"/>
        </w:rPr>
        <w:t xml:space="preserve">that </w:t>
      </w:r>
      <w:r w:rsidRPr="00716104">
        <w:rPr>
          <w:rFonts w:ascii="Times New Roman" w:hAnsi="Times New Roman"/>
        </w:rPr>
        <w:t xml:space="preserve">are covered services within COPE, when </w:t>
      </w:r>
      <w:r w:rsidR="0051225F" w:rsidRPr="00716104">
        <w:rPr>
          <w:rFonts w:ascii="Times New Roman" w:hAnsi="Times New Roman"/>
        </w:rPr>
        <w:t>a</w:t>
      </w:r>
      <w:r w:rsidRPr="00716104">
        <w:rPr>
          <w:rFonts w:ascii="Times New Roman" w:hAnsi="Times New Roman"/>
        </w:rPr>
        <w:t xml:space="preserve"> </w:t>
      </w:r>
      <w:r w:rsidR="006B4A11" w:rsidRPr="00716104">
        <w:rPr>
          <w:rFonts w:ascii="Times New Roman" w:hAnsi="Times New Roman"/>
        </w:rPr>
        <w:t>LRI</w:t>
      </w:r>
      <w:r w:rsidR="000530DC" w:rsidRPr="00716104">
        <w:rPr>
          <w:rFonts w:ascii="Times New Roman" w:hAnsi="Times New Roman"/>
        </w:rPr>
        <w:t xml:space="preserve"> </w:t>
      </w:r>
      <w:r w:rsidRPr="00716104">
        <w:rPr>
          <w:rFonts w:ascii="Times New Roman" w:hAnsi="Times New Roman"/>
        </w:rPr>
        <w:t>or caregiver resides in the home. Services must be directed to the individual recipient and related to</w:t>
      </w:r>
      <w:r w:rsidR="000530DC" w:rsidRPr="00716104">
        <w:rPr>
          <w:rFonts w:ascii="Times New Roman" w:hAnsi="Times New Roman"/>
        </w:rPr>
        <w:t xml:space="preserve"> the recipient’s</w:t>
      </w:r>
      <w:r w:rsidRPr="00716104">
        <w:rPr>
          <w:rFonts w:ascii="Times New Roman" w:hAnsi="Times New Roman"/>
        </w:rPr>
        <w:t xml:space="preserve"> health and welfare.</w:t>
      </w:r>
    </w:p>
    <w:p w14:paraId="03FD204A" w14:textId="77777777" w:rsidR="003A7F2B" w:rsidRPr="00716104" w:rsidRDefault="003A7F2B" w:rsidP="00562113">
      <w:pPr>
        <w:autoSpaceDE w:val="0"/>
        <w:autoSpaceDN w:val="0"/>
        <w:adjustRightInd w:val="0"/>
        <w:ind w:left="2160"/>
        <w:jc w:val="both"/>
        <w:rPr>
          <w:rFonts w:ascii="Times New Roman" w:hAnsi="Times New Roman"/>
          <w:sz w:val="20"/>
          <w:szCs w:val="20"/>
        </w:rPr>
      </w:pPr>
    </w:p>
    <w:p w14:paraId="4E733D7A" w14:textId="77777777" w:rsidR="009E0EDC" w:rsidRPr="00716104" w:rsidRDefault="009E0EDC" w:rsidP="00562113">
      <w:pPr>
        <w:pStyle w:val="ListParagraph"/>
        <w:numPr>
          <w:ilvl w:val="0"/>
          <w:numId w:val="53"/>
        </w:numPr>
        <w:autoSpaceDE w:val="0"/>
        <w:autoSpaceDN w:val="0"/>
        <w:adjustRightInd w:val="0"/>
        <w:spacing w:after="120"/>
        <w:jc w:val="both"/>
        <w:rPr>
          <w:rFonts w:ascii="Times New Roman" w:hAnsi="Times New Roman"/>
          <w:sz w:val="20"/>
          <w:szCs w:val="20"/>
        </w:rPr>
      </w:pPr>
      <w:r w:rsidRPr="00716104">
        <w:rPr>
          <w:rFonts w:ascii="Times New Roman" w:hAnsi="Times New Roman"/>
        </w:rPr>
        <w:t>Self-Directed (SD) Model</w:t>
      </w:r>
    </w:p>
    <w:p w14:paraId="360A508E" w14:textId="53CE521A" w:rsidR="00D56E7A" w:rsidRPr="00716104" w:rsidRDefault="009E0EDC" w:rsidP="00562113">
      <w:pPr>
        <w:autoSpaceDE w:val="0"/>
        <w:autoSpaceDN w:val="0"/>
        <w:adjustRightInd w:val="0"/>
        <w:spacing w:after="120"/>
        <w:ind w:left="1440"/>
        <w:jc w:val="both"/>
        <w:rPr>
          <w:rFonts w:ascii="Times New Roman" w:eastAsia="Calibri" w:hAnsi="Times New Roman"/>
        </w:rPr>
      </w:pPr>
      <w:r w:rsidRPr="00716104">
        <w:rPr>
          <w:rFonts w:ascii="Times New Roman" w:eastAsia="Calibri" w:hAnsi="Times New Roman"/>
        </w:rPr>
        <w:t>The self</w:t>
      </w:r>
      <w:r w:rsidR="006B4A11" w:rsidRPr="00716104">
        <w:rPr>
          <w:rFonts w:ascii="Times New Roman" w:eastAsia="Calibri" w:hAnsi="Times New Roman"/>
        </w:rPr>
        <w:t>-</w:t>
      </w:r>
      <w:r w:rsidRPr="00716104">
        <w:rPr>
          <w:rFonts w:ascii="Times New Roman" w:eastAsia="Calibri" w:hAnsi="Times New Roman"/>
        </w:rPr>
        <w:t>directed model is a service delivery option which allows the recipient to direct personal care</w:t>
      </w:r>
      <w:r w:rsidR="00D56E7A" w:rsidRPr="00716104">
        <w:rPr>
          <w:rFonts w:ascii="Times New Roman" w:eastAsia="Calibri" w:hAnsi="Times New Roman"/>
        </w:rPr>
        <w:t xml:space="preserve"> services</w:t>
      </w:r>
      <w:r w:rsidRPr="00716104">
        <w:rPr>
          <w:rFonts w:ascii="Times New Roman" w:eastAsia="Calibri" w:hAnsi="Times New Roman"/>
        </w:rPr>
        <w:t xml:space="preserve">. </w:t>
      </w:r>
      <w:r w:rsidR="005B41C1" w:rsidRPr="00716104">
        <w:rPr>
          <w:rFonts w:ascii="Times New Roman" w:eastAsia="Calibri" w:hAnsi="Times New Roman"/>
        </w:rPr>
        <w:t xml:space="preserve">Entry into this model must be approved by </w:t>
      </w:r>
      <w:r w:rsidR="00346E7A" w:rsidRPr="00716104">
        <w:rPr>
          <w:rFonts w:ascii="Times New Roman" w:eastAsia="Calibri" w:hAnsi="Times New Roman"/>
        </w:rPr>
        <w:t xml:space="preserve">the </w:t>
      </w:r>
      <w:r w:rsidR="000530DC" w:rsidRPr="00716104">
        <w:rPr>
          <w:rFonts w:ascii="Times New Roman" w:eastAsia="Calibri" w:hAnsi="Times New Roman"/>
        </w:rPr>
        <w:t>ADS</w:t>
      </w:r>
      <w:r w:rsidR="00AE3A95" w:rsidRPr="00716104">
        <w:rPr>
          <w:rFonts w:ascii="Times New Roman" w:eastAsia="Calibri" w:hAnsi="Times New Roman"/>
        </w:rPr>
        <w:t>D.</w:t>
      </w:r>
      <w:r w:rsidRPr="00716104">
        <w:rPr>
          <w:rFonts w:ascii="Times New Roman" w:eastAsia="Calibri" w:hAnsi="Times New Roman"/>
        </w:rPr>
        <w:t xml:space="preserve"> </w:t>
      </w:r>
    </w:p>
    <w:p w14:paraId="44C12C41" w14:textId="2D308DC8" w:rsidR="00D56E7A" w:rsidRPr="00716104" w:rsidRDefault="00D56E7A" w:rsidP="00562113">
      <w:pPr>
        <w:autoSpaceDE w:val="0"/>
        <w:autoSpaceDN w:val="0"/>
        <w:adjustRightInd w:val="0"/>
        <w:spacing w:after="120"/>
        <w:ind w:left="1440"/>
        <w:jc w:val="both"/>
        <w:rPr>
          <w:rFonts w:ascii="Times New Roman" w:eastAsia="Calibri" w:hAnsi="Times New Roman"/>
        </w:rPr>
      </w:pPr>
      <w:r w:rsidRPr="00716104">
        <w:rPr>
          <w:rFonts w:ascii="Times New Roman" w:eastAsia="Calibri" w:hAnsi="Times New Roman"/>
        </w:rPr>
        <w:t>The recipient must have the ability to express the desire to direct their personal care services and an understanding of the responsibilities involved with this model.  Only a recipient or a</w:t>
      </w:r>
      <w:r w:rsidR="00346E7A" w:rsidRPr="00716104">
        <w:rPr>
          <w:rFonts w:ascii="Times New Roman" w:eastAsia="Calibri" w:hAnsi="Times New Roman"/>
        </w:rPr>
        <w:t xml:space="preserve">n LRI </w:t>
      </w:r>
      <w:r w:rsidRPr="00716104">
        <w:rPr>
          <w:rFonts w:ascii="Times New Roman" w:eastAsia="Calibri" w:hAnsi="Times New Roman"/>
        </w:rPr>
        <w:t xml:space="preserve">has the right to request this delivery model.  </w:t>
      </w:r>
    </w:p>
    <w:p w14:paraId="41CB9D31" w14:textId="77777777" w:rsidR="009E0EDC" w:rsidRPr="00716104" w:rsidRDefault="00BF1645" w:rsidP="00562113">
      <w:pPr>
        <w:autoSpaceDE w:val="0"/>
        <w:autoSpaceDN w:val="0"/>
        <w:adjustRightInd w:val="0"/>
        <w:spacing w:after="120"/>
        <w:ind w:left="1440"/>
        <w:jc w:val="both"/>
        <w:rPr>
          <w:rFonts w:ascii="Times New Roman" w:eastAsia="Calibri" w:hAnsi="Times New Roman"/>
        </w:rPr>
      </w:pPr>
      <w:r w:rsidRPr="00716104">
        <w:rPr>
          <w:rFonts w:ascii="Times New Roman" w:eastAsia="Calibri" w:hAnsi="Times New Roman"/>
        </w:rPr>
        <w:t xml:space="preserve">A recipient has the option of selecting a Personal Care Representative (PCR) to direct services on the recipient’s behalf. </w:t>
      </w:r>
      <w:r w:rsidR="00AE3A95" w:rsidRPr="00716104">
        <w:rPr>
          <w:rFonts w:ascii="Times New Roman" w:eastAsia="Calibri" w:hAnsi="Times New Roman"/>
        </w:rPr>
        <w:t>T</w:t>
      </w:r>
      <w:r w:rsidR="00CF3FB7" w:rsidRPr="00716104">
        <w:rPr>
          <w:rFonts w:ascii="Times New Roman" w:eastAsia="Calibri" w:hAnsi="Times New Roman"/>
        </w:rPr>
        <w:t xml:space="preserve">he </w:t>
      </w:r>
      <w:smartTag w:uri="urn:schemas-microsoft-com:office:smarttags" w:element="stockticker">
        <w:r w:rsidR="00CF3FB7" w:rsidRPr="00716104">
          <w:rPr>
            <w:rFonts w:ascii="Times New Roman" w:eastAsia="Calibri" w:hAnsi="Times New Roman"/>
          </w:rPr>
          <w:t>PCR</w:t>
        </w:r>
      </w:smartTag>
      <w:r w:rsidR="00CF3FB7" w:rsidRPr="00716104">
        <w:rPr>
          <w:rFonts w:ascii="Times New Roman" w:eastAsia="Calibri" w:hAnsi="Times New Roman"/>
        </w:rPr>
        <w:t xml:space="preserve"> cannot be reimbursed for providing personal care or acting as the PCR</w:t>
      </w:r>
      <w:r w:rsidR="00BE3089" w:rsidRPr="00716104">
        <w:rPr>
          <w:rFonts w:ascii="Times New Roman" w:eastAsia="Calibri" w:hAnsi="Times New Roman"/>
        </w:rPr>
        <w:t>.</w:t>
      </w:r>
      <w:r w:rsidR="00CF3FB7" w:rsidRPr="00716104">
        <w:rPr>
          <w:rFonts w:ascii="Times New Roman" w:eastAsia="Calibri" w:hAnsi="Times New Roman"/>
        </w:rPr>
        <w:t xml:space="preserve"> </w:t>
      </w:r>
    </w:p>
    <w:p w14:paraId="3B5A4A00" w14:textId="74BD63D6" w:rsidR="005E66AA" w:rsidRPr="00716104" w:rsidRDefault="009E0EDC" w:rsidP="00562113">
      <w:pPr>
        <w:autoSpaceDE w:val="0"/>
        <w:autoSpaceDN w:val="0"/>
        <w:adjustRightInd w:val="0"/>
        <w:ind w:left="1440"/>
        <w:jc w:val="both"/>
        <w:rPr>
          <w:rFonts w:ascii="Times New Roman" w:eastAsia="Calibri" w:hAnsi="Times New Roman"/>
        </w:rPr>
      </w:pPr>
      <w:r w:rsidRPr="00716104">
        <w:rPr>
          <w:rFonts w:ascii="Times New Roman" w:eastAsia="Calibri" w:hAnsi="Times New Roman"/>
        </w:rPr>
        <w:t>This option is utilized by accessing services through an Intermediary Service Organization (ISO), which provides</w:t>
      </w:r>
      <w:r w:rsidR="00270180" w:rsidRPr="00716104">
        <w:rPr>
          <w:rFonts w:ascii="Times New Roman" w:eastAsia="Calibri" w:hAnsi="Times New Roman"/>
        </w:rPr>
        <w:t xml:space="preserve"> oversight of provider qualifications and processes service claims for reimbursement.  </w:t>
      </w:r>
      <w:r w:rsidRPr="00716104">
        <w:rPr>
          <w:rFonts w:ascii="Times New Roman" w:eastAsia="Calibri" w:hAnsi="Times New Roman"/>
        </w:rPr>
        <w:t xml:space="preserve">The ISO is the employer of record and the recipient is the managing employer. </w:t>
      </w:r>
      <w:r w:rsidR="00270180" w:rsidRPr="00716104">
        <w:rPr>
          <w:rFonts w:ascii="Times New Roman" w:eastAsia="Calibri" w:hAnsi="Times New Roman"/>
        </w:rPr>
        <w:t xml:space="preserve">This allows the recipient or the </w:t>
      </w:r>
      <w:smartTag w:uri="urn:schemas-microsoft-com:office:smarttags" w:element="stockticker">
        <w:r w:rsidR="00270180" w:rsidRPr="00716104">
          <w:rPr>
            <w:rFonts w:ascii="Times New Roman" w:eastAsia="Calibri" w:hAnsi="Times New Roman"/>
          </w:rPr>
          <w:t>PCR</w:t>
        </w:r>
      </w:smartTag>
      <w:r w:rsidR="00270180" w:rsidRPr="00716104">
        <w:rPr>
          <w:rFonts w:ascii="Times New Roman" w:eastAsia="Calibri" w:hAnsi="Times New Roman"/>
        </w:rPr>
        <w:t xml:space="preserve"> to recruit, hire, train</w:t>
      </w:r>
      <w:r w:rsidR="005B41C1" w:rsidRPr="00716104">
        <w:rPr>
          <w:rFonts w:ascii="Times New Roman" w:eastAsia="Calibri" w:hAnsi="Times New Roman"/>
        </w:rPr>
        <w:t>, supervise</w:t>
      </w:r>
      <w:r w:rsidR="00270180" w:rsidRPr="00716104">
        <w:rPr>
          <w:rFonts w:ascii="Times New Roman" w:eastAsia="Calibri" w:hAnsi="Times New Roman"/>
        </w:rPr>
        <w:t xml:space="preserve"> and schedule the personal care attendant</w:t>
      </w:r>
      <w:r w:rsidR="005B41C1" w:rsidRPr="00716104">
        <w:rPr>
          <w:rFonts w:ascii="Times New Roman" w:eastAsia="Calibri" w:hAnsi="Times New Roman"/>
        </w:rPr>
        <w:t>.</w:t>
      </w:r>
      <w:r w:rsidR="00270180" w:rsidRPr="00716104">
        <w:rPr>
          <w:rFonts w:ascii="Times New Roman" w:eastAsia="Calibri" w:hAnsi="Times New Roman"/>
        </w:rPr>
        <w:t xml:space="preserve"> </w:t>
      </w:r>
      <w:r w:rsidRPr="00716104">
        <w:rPr>
          <w:rFonts w:ascii="Times New Roman" w:eastAsia="Calibri" w:hAnsi="Times New Roman"/>
        </w:rPr>
        <w:t xml:space="preserve">All individuals seeking this type of self-directed program will </w:t>
      </w:r>
      <w:r w:rsidR="005B41C1" w:rsidRPr="00716104">
        <w:rPr>
          <w:rFonts w:ascii="Times New Roman" w:eastAsia="Calibri" w:hAnsi="Times New Roman"/>
        </w:rPr>
        <w:t>be responsible to follow polic</w:t>
      </w:r>
      <w:r w:rsidRPr="00716104">
        <w:rPr>
          <w:rFonts w:ascii="Times New Roman" w:eastAsia="Calibri" w:hAnsi="Times New Roman"/>
        </w:rPr>
        <w:t xml:space="preserve">ies and procedures established by Medicaid Service Manual Chapter </w:t>
      </w:r>
      <w:r w:rsidR="00186FD0">
        <w:rPr>
          <w:rFonts w:ascii="Times New Roman" w:eastAsia="Calibri" w:hAnsi="Times New Roman"/>
        </w:rPr>
        <w:t>26</w:t>
      </w:r>
      <w:r w:rsidRPr="00716104">
        <w:rPr>
          <w:rFonts w:ascii="Times New Roman" w:eastAsia="Calibri" w:hAnsi="Times New Roman"/>
        </w:rPr>
        <w:t>00.</w:t>
      </w:r>
      <w:r w:rsidR="005B41C1" w:rsidRPr="00716104">
        <w:rPr>
          <w:rFonts w:ascii="Times New Roman" w:eastAsia="Calibri" w:hAnsi="Times New Roman"/>
        </w:rPr>
        <w:t xml:space="preserve"> </w:t>
      </w:r>
    </w:p>
    <w:p w14:paraId="48F9E83C" w14:textId="77777777" w:rsidR="003A7F2B" w:rsidRPr="00716104" w:rsidRDefault="003A7F2B" w:rsidP="00562113">
      <w:pPr>
        <w:autoSpaceDE w:val="0"/>
        <w:autoSpaceDN w:val="0"/>
        <w:adjustRightInd w:val="0"/>
        <w:ind w:left="2160"/>
        <w:jc w:val="both"/>
        <w:rPr>
          <w:rFonts w:ascii="Times New Roman" w:hAnsi="Times New Roman"/>
        </w:rPr>
      </w:pPr>
    </w:p>
    <w:p w14:paraId="11D5BCBE" w14:textId="77777777" w:rsidR="00364399" w:rsidRPr="00716104" w:rsidRDefault="005E66AA" w:rsidP="00562113">
      <w:pPr>
        <w:pStyle w:val="ListParagraph"/>
        <w:numPr>
          <w:ilvl w:val="0"/>
          <w:numId w:val="53"/>
        </w:numPr>
        <w:spacing w:after="120"/>
        <w:jc w:val="both"/>
        <w:rPr>
          <w:rFonts w:ascii="Times New Roman" w:hAnsi="Times New Roman"/>
        </w:rPr>
      </w:pPr>
      <w:r w:rsidRPr="00716104">
        <w:rPr>
          <w:rFonts w:ascii="Times New Roman" w:hAnsi="Times New Roman"/>
        </w:rPr>
        <w:t>Non-covered Services</w:t>
      </w:r>
    </w:p>
    <w:p w14:paraId="4FB6773A" w14:textId="7A47F4FA" w:rsidR="005B41C1" w:rsidRPr="00716104" w:rsidRDefault="006B4A11" w:rsidP="00562113">
      <w:pPr>
        <w:spacing w:after="120"/>
        <w:ind w:left="1440"/>
        <w:jc w:val="both"/>
        <w:rPr>
          <w:rFonts w:ascii="Times New Roman" w:hAnsi="Times New Roman"/>
        </w:rPr>
      </w:pPr>
      <w:r w:rsidRPr="00716104">
        <w:rPr>
          <w:rFonts w:ascii="Times New Roman" w:hAnsi="Times New Roman"/>
        </w:rPr>
        <w:t xml:space="preserve">The </w:t>
      </w:r>
      <w:r w:rsidR="005B41C1" w:rsidRPr="00716104">
        <w:rPr>
          <w:rFonts w:ascii="Times New Roman" w:hAnsi="Times New Roman"/>
        </w:rPr>
        <w:t xml:space="preserve">COPE </w:t>
      </w:r>
      <w:r w:rsidRPr="00716104">
        <w:rPr>
          <w:rFonts w:ascii="Times New Roman" w:hAnsi="Times New Roman"/>
        </w:rPr>
        <w:t xml:space="preserve">program </w:t>
      </w:r>
      <w:r w:rsidR="005B41C1" w:rsidRPr="00716104">
        <w:rPr>
          <w:rFonts w:ascii="Times New Roman" w:hAnsi="Times New Roman"/>
        </w:rPr>
        <w:t xml:space="preserve">offers intermittent services designed to delay </w:t>
      </w:r>
      <w:r w:rsidR="001E2C79" w:rsidRPr="00716104">
        <w:rPr>
          <w:rFonts w:ascii="Times New Roman" w:hAnsi="Times New Roman"/>
        </w:rPr>
        <w:t xml:space="preserve">or prevent </w:t>
      </w:r>
      <w:r w:rsidR="005B41C1" w:rsidRPr="00716104">
        <w:rPr>
          <w:rFonts w:ascii="Times New Roman" w:hAnsi="Times New Roman"/>
        </w:rPr>
        <w:t xml:space="preserve">institutionalization.  </w:t>
      </w:r>
      <w:r w:rsidR="004940B9" w:rsidRPr="00716104">
        <w:rPr>
          <w:rFonts w:ascii="Times New Roman" w:hAnsi="Times New Roman"/>
        </w:rPr>
        <w:t>Examples of n</w:t>
      </w:r>
      <w:r w:rsidR="005B41C1" w:rsidRPr="00716104">
        <w:rPr>
          <w:rFonts w:ascii="Times New Roman" w:hAnsi="Times New Roman"/>
        </w:rPr>
        <w:t>on</w:t>
      </w:r>
      <w:r w:rsidR="004940B9" w:rsidRPr="00716104">
        <w:rPr>
          <w:rFonts w:ascii="Times New Roman" w:hAnsi="Times New Roman"/>
        </w:rPr>
        <w:t>-</w:t>
      </w:r>
      <w:r w:rsidR="005B41C1" w:rsidRPr="00716104">
        <w:rPr>
          <w:rFonts w:ascii="Times New Roman" w:hAnsi="Times New Roman"/>
        </w:rPr>
        <w:t xml:space="preserve">covered services </w:t>
      </w:r>
      <w:r w:rsidR="00DF33D7" w:rsidRPr="00716104">
        <w:rPr>
          <w:rFonts w:ascii="Times New Roman" w:hAnsi="Times New Roman"/>
        </w:rPr>
        <w:t xml:space="preserve">may </w:t>
      </w:r>
      <w:r w:rsidR="005B41C1" w:rsidRPr="00716104">
        <w:rPr>
          <w:rFonts w:ascii="Times New Roman" w:hAnsi="Times New Roman"/>
        </w:rPr>
        <w:t>include:</w:t>
      </w:r>
    </w:p>
    <w:p w14:paraId="2608BA5F" w14:textId="3F833C70" w:rsidR="005E66AA" w:rsidRPr="00716104" w:rsidRDefault="006B4A11" w:rsidP="00562113">
      <w:pPr>
        <w:numPr>
          <w:ilvl w:val="0"/>
          <w:numId w:val="7"/>
        </w:numPr>
        <w:autoSpaceDE w:val="0"/>
        <w:autoSpaceDN w:val="0"/>
        <w:adjustRightInd w:val="0"/>
        <w:spacing w:after="120"/>
        <w:jc w:val="both"/>
        <w:rPr>
          <w:rFonts w:ascii="Times New Roman" w:hAnsi="Times New Roman"/>
        </w:rPr>
      </w:pPr>
      <w:r w:rsidRPr="00716104">
        <w:rPr>
          <w:rFonts w:ascii="Times New Roman" w:hAnsi="Times New Roman"/>
        </w:rPr>
        <w:t xml:space="preserve">Services </w:t>
      </w:r>
      <w:r w:rsidR="005E66AA" w:rsidRPr="00716104">
        <w:rPr>
          <w:rFonts w:ascii="Times New Roman" w:hAnsi="Times New Roman"/>
        </w:rPr>
        <w:t>determine</w:t>
      </w:r>
      <w:r w:rsidRPr="00716104">
        <w:rPr>
          <w:rFonts w:ascii="Times New Roman" w:hAnsi="Times New Roman"/>
        </w:rPr>
        <w:t>d</w:t>
      </w:r>
      <w:r w:rsidR="005E66AA" w:rsidRPr="00716104">
        <w:rPr>
          <w:rFonts w:ascii="Times New Roman" w:hAnsi="Times New Roman"/>
        </w:rPr>
        <w:t xml:space="preserve"> could reasonably be performed by the</w:t>
      </w:r>
      <w:r w:rsidR="00566ABA" w:rsidRPr="00716104">
        <w:rPr>
          <w:rFonts w:ascii="Times New Roman" w:hAnsi="Times New Roman"/>
        </w:rPr>
        <w:t xml:space="preserve"> </w:t>
      </w:r>
      <w:r w:rsidR="005E66AA" w:rsidRPr="00716104">
        <w:rPr>
          <w:rFonts w:ascii="Times New Roman" w:hAnsi="Times New Roman"/>
        </w:rPr>
        <w:t>recipient;</w:t>
      </w:r>
    </w:p>
    <w:p w14:paraId="37E2A13C" w14:textId="20ABEC40" w:rsidR="005E66AA" w:rsidRPr="00716104" w:rsidRDefault="00BF1645" w:rsidP="00562113">
      <w:pPr>
        <w:numPr>
          <w:ilvl w:val="0"/>
          <w:numId w:val="7"/>
        </w:numPr>
        <w:autoSpaceDE w:val="0"/>
        <w:autoSpaceDN w:val="0"/>
        <w:adjustRightInd w:val="0"/>
        <w:spacing w:after="120"/>
        <w:jc w:val="both"/>
        <w:rPr>
          <w:rFonts w:ascii="Times New Roman" w:hAnsi="Times New Roman"/>
        </w:rPr>
      </w:pPr>
      <w:r w:rsidRPr="00716104">
        <w:rPr>
          <w:rFonts w:ascii="Times New Roman" w:hAnsi="Times New Roman"/>
        </w:rPr>
        <w:t>Services n</w:t>
      </w:r>
      <w:r w:rsidR="005E66AA" w:rsidRPr="00716104">
        <w:rPr>
          <w:rFonts w:ascii="Times New Roman" w:hAnsi="Times New Roman"/>
        </w:rPr>
        <w:t>ormally provided by a</w:t>
      </w:r>
      <w:r w:rsidR="00186FD0">
        <w:rPr>
          <w:rFonts w:ascii="Times New Roman" w:hAnsi="Times New Roman"/>
        </w:rPr>
        <w:t>n</w:t>
      </w:r>
      <w:r w:rsidR="005E66AA" w:rsidRPr="00716104">
        <w:rPr>
          <w:rFonts w:ascii="Times New Roman" w:hAnsi="Times New Roman"/>
        </w:rPr>
        <w:t xml:space="preserve"> </w:t>
      </w:r>
      <w:r w:rsidR="006B4A11" w:rsidRPr="00716104">
        <w:rPr>
          <w:rFonts w:ascii="Times New Roman" w:hAnsi="Times New Roman"/>
        </w:rPr>
        <w:t>LRI</w:t>
      </w:r>
      <w:r w:rsidR="0082169D" w:rsidRPr="00716104">
        <w:rPr>
          <w:rFonts w:ascii="Times New Roman" w:hAnsi="Times New Roman"/>
        </w:rPr>
        <w:t xml:space="preserve">, </w:t>
      </w:r>
      <w:r w:rsidR="00346E7A" w:rsidRPr="00716104">
        <w:rPr>
          <w:rFonts w:ascii="Times New Roman" w:hAnsi="Times New Roman"/>
        </w:rPr>
        <w:t>PCR</w:t>
      </w:r>
      <w:r w:rsidR="006B4A11" w:rsidRPr="00716104">
        <w:rPr>
          <w:rFonts w:ascii="Times New Roman" w:hAnsi="Times New Roman"/>
        </w:rPr>
        <w:t>,</w:t>
      </w:r>
      <w:r w:rsidR="005E66AA" w:rsidRPr="00716104">
        <w:rPr>
          <w:rFonts w:ascii="Times New Roman" w:hAnsi="Times New Roman"/>
        </w:rPr>
        <w:t xml:space="preserve"> or caregiver;</w:t>
      </w:r>
    </w:p>
    <w:p w14:paraId="0C5042A8" w14:textId="22A3040E" w:rsidR="00AE3A95" w:rsidRPr="00716104" w:rsidRDefault="009F2538" w:rsidP="00562113">
      <w:pPr>
        <w:numPr>
          <w:ilvl w:val="0"/>
          <w:numId w:val="7"/>
        </w:numPr>
        <w:autoSpaceDE w:val="0"/>
        <w:autoSpaceDN w:val="0"/>
        <w:adjustRightInd w:val="0"/>
        <w:spacing w:after="120"/>
        <w:jc w:val="both"/>
        <w:rPr>
          <w:rFonts w:ascii="Times New Roman" w:hAnsi="Times New Roman"/>
        </w:rPr>
      </w:pPr>
      <w:r w:rsidRPr="00716104">
        <w:rPr>
          <w:rFonts w:ascii="Times New Roman" w:hAnsi="Times New Roman"/>
        </w:rPr>
        <w:t xml:space="preserve">Services not authorized on the recipient’s </w:t>
      </w:r>
      <w:r w:rsidR="006B4A11" w:rsidRPr="00716104">
        <w:rPr>
          <w:rFonts w:ascii="Times New Roman" w:hAnsi="Times New Roman"/>
        </w:rPr>
        <w:t>POC</w:t>
      </w:r>
      <w:r w:rsidR="00AE3A95" w:rsidRPr="00716104">
        <w:rPr>
          <w:rFonts w:ascii="Times New Roman" w:hAnsi="Times New Roman"/>
        </w:rPr>
        <w:t>;</w:t>
      </w:r>
      <w:r w:rsidRPr="00716104">
        <w:rPr>
          <w:rFonts w:ascii="Times New Roman" w:hAnsi="Times New Roman"/>
        </w:rPr>
        <w:t xml:space="preserve">  </w:t>
      </w:r>
    </w:p>
    <w:p w14:paraId="7E19E1EC" w14:textId="77777777" w:rsidR="00E7778F" w:rsidRPr="00716104" w:rsidRDefault="00BF1645" w:rsidP="00562113">
      <w:pPr>
        <w:numPr>
          <w:ilvl w:val="0"/>
          <w:numId w:val="7"/>
        </w:numPr>
        <w:autoSpaceDE w:val="0"/>
        <w:autoSpaceDN w:val="0"/>
        <w:adjustRightInd w:val="0"/>
        <w:spacing w:after="120"/>
        <w:jc w:val="both"/>
        <w:rPr>
          <w:rFonts w:ascii="Times New Roman" w:hAnsi="Times New Roman"/>
        </w:rPr>
      </w:pPr>
      <w:r w:rsidRPr="00716104">
        <w:rPr>
          <w:rFonts w:ascii="Times New Roman" w:hAnsi="Times New Roman"/>
        </w:rPr>
        <w:t>Services m</w:t>
      </w:r>
      <w:r w:rsidR="005E66AA" w:rsidRPr="00716104">
        <w:rPr>
          <w:rFonts w:ascii="Times New Roman" w:hAnsi="Times New Roman"/>
        </w:rPr>
        <w:t>aintain</w:t>
      </w:r>
      <w:r w:rsidR="005B41C1" w:rsidRPr="00716104">
        <w:rPr>
          <w:rFonts w:ascii="Times New Roman" w:hAnsi="Times New Roman"/>
        </w:rPr>
        <w:t>ing</w:t>
      </w:r>
      <w:r w:rsidR="005E66AA" w:rsidRPr="00716104">
        <w:rPr>
          <w:rFonts w:ascii="Times New Roman" w:hAnsi="Times New Roman"/>
        </w:rPr>
        <w:t xml:space="preserve"> areas of the ho</w:t>
      </w:r>
      <w:r w:rsidRPr="00716104">
        <w:rPr>
          <w:rFonts w:ascii="Times New Roman" w:hAnsi="Times New Roman"/>
        </w:rPr>
        <w:t xml:space="preserve">me </w:t>
      </w:r>
      <w:r w:rsidR="005E66AA" w:rsidRPr="00716104">
        <w:rPr>
          <w:rFonts w:ascii="Times New Roman" w:hAnsi="Times New Roman"/>
        </w:rPr>
        <w:t>not used directly by the recipient;</w:t>
      </w:r>
    </w:p>
    <w:p w14:paraId="41FD1218" w14:textId="77777777" w:rsidR="005E66AA" w:rsidRPr="00716104" w:rsidRDefault="00BF1645" w:rsidP="00562113">
      <w:pPr>
        <w:numPr>
          <w:ilvl w:val="0"/>
          <w:numId w:val="7"/>
        </w:numPr>
        <w:autoSpaceDE w:val="0"/>
        <w:autoSpaceDN w:val="0"/>
        <w:adjustRightInd w:val="0"/>
        <w:spacing w:after="120"/>
        <w:jc w:val="both"/>
        <w:rPr>
          <w:rFonts w:ascii="Times New Roman" w:hAnsi="Times New Roman"/>
        </w:rPr>
      </w:pPr>
      <w:r w:rsidRPr="00716104">
        <w:rPr>
          <w:rFonts w:ascii="Times New Roman" w:hAnsi="Times New Roman"/>
        </w:rPr>
        <w:t>Services p</w:t>
      </w:r>
      <w:r w:rsidR="005E66AA" w:rsidRPr="00716104">
        <w:rPr>
          <w:rFonts w:ascii="Times New Roman" w:hAnsi="Times New Roman"/>
        </w:rPr>
        <w:t>rovided to someone other than the intended recipient;</w:t>
      </w:r>
    </w:p>
    <w:p w14:paraId="24AC0A32" w14:textId="38B24F3C" w:rsidR="005E66AA" w:rsidRPr="00716104" w:rsidRDefault="00BF1645" w:rsidP="00562113">
      <w:pPr>
        <w:numPr>
          <w:ilvl w:val="0"/>
          <w:numId w:val="7"/>
        </w:numPr>
        <w:autoSpaceDE w:val="0"/>
        <w:autoSpaceDN w:val="0"/>
        <w:adjustRightInd w:val="0"/>
        <w:spacing w:after="120"/>
        <w:jc w:val="both"/>
        <w:rPr>
          <w:rFonts w:ascii="Times New Roman" w:hAnsi="Times New Roman"/>
        </w:rPr>
      </w:pPr>
      <w:r w:rsidRPr="00716104">
        <w:rPr>
          <w:rFonts w:ascii="Times New Roman" w:hAnsi="Times New Roman"/>
        </w:rPr>
        <w:t>Services r</w:t>
      </w:r>
      <w:r w:rsidR="005E66AA" w:rsidRPr="00716104">
        <w:rPr>
          <w:rFonts w:ascii="Times New Roman" w:hAnsi="Times New Roman"/>
        </w:rPr>
        <w:t>equir</w:t>
      </w:r>
      <w:r w:rsidR="005B41C1" w:rsidRPr="00716104">
        <w:rPr>
          <w:rFonts w:ascii="Times New Roman" w:hAnsi="Times New Roman"/>
        </w:rPr>
        <w:t>ing</w:t>
      </w:r>
      <w:r w:rsidR="005E66AA" w:rsidRPr="00716104">
        <w:rPr>
          <w:rFonts w:ascii="Times New Roman" w:hAnsi="Times New Roman"/>
        </w:rPr>
        <w:t xml:space="preserve"> the technical or professional skill that state statu</w:t>
      </w:r>
      <w:r w:rsidR="009F2538" w:rsidRPr="00716104">
        <w:rPr>
          <w:rFonts w:ascii="Times New Roman" w:hAnsi="Times New Roman"/>
        </w:rPr>
        <w:t>t</w:t>
      </w:r>
      <w:r w:rsidR="005E66AA" w:rsidRPr="00716104">
        <w:rPr>
          <w:rFonts w:ascii="Times New Roman" w:hAnsi="Times New Roman"/>
        </w:rPr>
        <w:t xml:space="preserve">e or regulation mandates must be performed by a health care professional licensed or certified by the </w:t>
      </w:r>
      <w:r w:rsidR="00AB1951" w:rsidRPr="00716104">
        <w:rPr>
          <w:rFonts w:ascii="Times New Roman" w:hAnsi="Times New Roman"/>
        </w:rPr>
        <w:t>s</w:t>
      </w:r>
      <w:r w:rsidR="005E66AA" w:rsidRPr="00716104">
        <w:rPr>
          <w:rFonts w:ascii="Times New Roman" w:hAnsi="Times New Roman"/>
        </w:rPr>
        <w:t>tate</w:t>
      </w:r>
      <w:r w:rsidR="00AA5CA0" w:rsidRPr="00716104">
        <w:rPr>
          <w:rFonts w:ascii="Times New Roman" w:hAnsi="Times New Roman"/>
        </w:rPr>
        <w:t xml:space="preserve"> unless enrolled in the ISO model</w:t>
      </w:r>
      <w:r w:rsidR="005E66AA" w:rsidRPr="00716104">
        <w:rPr>
          <w:rFonts w:ascii="Times New Roman" w:hAnsi="Times New Roman"/>
        </w:rPr>
        <w:t>;</w:t>
      </w:r>
    </w:p>
    <w:p w14:paraId="770FF415" w14:textId="7B851D95" w:rsidR="005A510B" w:rsidRPr="00716104" w:rsidRDefault="00BF1645" w:rsidP="00562113">
      <w:pPr>
        <w:numPr>
          <w:ilvl w:val="0"/>
          <w:numId w:val="7"/>
        </w:numPr>
        <w:autoSpaceDE w:val="0"/>
        <w:autoSpaceDN w:val="0"/>
        <w:adjustRightInd w:val="0"/>
        <w:spacing w:after="120"/>
        <w:jc w:val="both"/>
        <w:rPr>
          <w:rFonts w:ascii="Times New Roman" w:hAnsi="Times New Roman"/>
        </w:rPr>
      </w:pPr>
      <w:r w:rsidRPr="00716104">
        <w:rPr>
          <w:rFonts w:ascii="Times New Roman" w:hAnsi="Times New Roman"/>
        </w:rPr>
        <w:t>Services p</w:t>
      </w:r>
      <w:r w:rsidR="004940B9" w:rsidRPr="00716104">
        <w:rPr>
          <w:rFonts w:ascii="Times New Roman" w:hAnsi="Times New Roman"/>
        </w:rPr>
        <w:t>roviding f</w:t>
      </w:r>
      <w:r w:rsidR="005B41C1" w:rsidRPr="00716104">
        <w:rPr>
          <w:rFonts w:ascii="Times New Roman" w:hAnsi="Times New Roman"/>
        </w:rPr>
        <w:t>or the c</w:t>
      </w:r>
      <w:r w:rsidR="005E66AA" w:rsidRPr="00716104">
        <w:rPr>
          <w:rFonts w:ascii="Times New Roman" w:hAnsi="Times New Roman"/>
        </w:rPr>
        <w:t>are of pets except in cases where the animal is a certified service animal;</w:t>
      </w:r>
      <w:r w:rsidR="00AA5CA0" w:rsidRPr="00716104">
        <w:rPr>
          <w:rFonts w:ascii="Times New Roman" w:hAnsi="Times New Roman"/>
        </w:rPr>
        <w:t xml:space="preserve"> or</w:t>
      </w:r>
    </w:p>
    <w:p w14:paraId="3A13B441" w14:textId="77777777" w:rsidR="004940B9" w:rsidRPr="00716104" w:rsidRDefault="00DF33D7" w:rsidP="00562113">
      <w:pPr>
        <w:numPr>
          <w:ilvl w:val="0"/>
          <w:numId w:val="7"/>
        </w:numPr>
        <w:autoSpaceDE w:val="0"/>
        <w:autoSpaceDN w:val="0"/>
        <w:adjustRightInd w:val="0"/>
        <w:spacing w:after="120"/>
        <w:jc w:val="both"/>
        <w:rPr>
          <w:rFonts w:ascii="Times New Roman" w:hAnsi="Times New Roman"/>
        </w:rPr>
      </w:pPr>
      <w:r w:rsidRPr="00716104">
        <w:rPr>
          <w:rFonts w:ascii="Times New Roman" w:hAnsi="Times New Roman"/>
        </w:rPr>
        <w:t>T</w:t>
      </w:r>
      <w:r w:rsidR="004940B9" w:rsidRPr="00716104">
        <w:rPr>
          <w:rFonts w:ascii="Times New Roman" w:hAnsi="Times New Roman"/>
        </w:rPr>
        <w:t>ransportation or e</w:t>
      </w:r>
      <w:r w:rsidR="005E66AA" w:rsidRPr="00716104">
        <w:rPr>
          <w:rFonts w:ascii="Times New Roman" w:hAnsi="Times New Roman"/>
        </w:rPr>
        <w:t>scort services</w:t>
      </w:r>
      <w:r w:rsidR="00D205C6" w:rsidRPr="00716104">
        <w:rPr>
          <w:rFonts w:ascii="Times New Roman" w:hAnsi="Times New Roman"/>
        </w:rPr>
        <w:t>.</w:t>
      </w:r>
      <w:r w:rsidR="005E66AA" w:rsidRPr="00716104">
        <w:rPr>
          <w:rFonts w:ascii="Times New Roman" w:hAnsi="Times New Roman"/>
        </w:rPr>
        <w:t xml:space="preserve"> </w:t>
      </w:r>
    </w:p>
    <w:p w14:paraId="20F6E760" w14:textId="26A5AB88" w:rsidR="00B16438" w:rsidRPr="00716104" w:rsidRDefault="0023467F" w:rsidP="00562113">
      <w:pPr>
        <w:pStyle w:val="Heading2"/>
        <w:numPr>
          <w:ilvl w:val="0"/>
          <w:numId w:val="0"/>
        </w:numPr>
        <w:spacing w:after="120"/>
        <w:ind w:firstLine="720"/>
        <w:jc w:val="both"/>
        <w:rPr>
          <w:rFonts w:ascii="Times New Roman" w:hAnsi="Times New Roman"/>
        </w:rPr>
      </w:pPr>
      <w:bookmarkStart w:id="25" w:name="_Toc505867340"/>
      <w:r w:rsidRPr="00716104">
        <w:rPr>
          <w:rFonts w:ascii="Times New Roman" w:hAnsi="Times New Roman"/>
          <w:i w:val="0"/>
          <w:sz w:val="24"/>
        </w:rPr>
        <w:t xml:space="preserve">B. </w:t>
      </w:r>
      <w:r w:rsidR="00F43714" w:rsidRPr="00716104">
        <w:rPr>
          <w:rFonts w:ascii="Times New Roman" w:hAnsi="Times New Roman"/>
          <w:i w:val="0"/>
          <w:sz w:val="24"/>
        </w:rPr>
        <w:tab/>
      </w:r>
      <w:r w:rsidR="00B16438" w:rsidRPr="00716104">
        <w:rPr>
          <w:rFonts w:ascii="Times New Roman" w:hAnsi="Times New Roman"/>
          <w:i w:val="0"/>
          <w:sz w:val="24"/>
        </w:rPr>
        <w:t>RECIPIENT RESPONSIBILITIES</w:t>
      </w:r>
      <w:bookmarkEnd w:id="25"/>
      <w:r w:rsidR="00916D62" w:rsidRPr="00716104">
        <w:rPr>
          <w:rFonts w:ascii="Times New Roman" w:hAnsi="Times New Roman"/>
        </w:rPr>
        <w:tab/>
      </w:r>
    </w:p>
    <w:p w14:paraId="3B170579" w14:textId="77777777" w:rsidR="008A5AAE" w:rsidRPr="00716104" w:rsidRDefault="00916D62" w:rsidP="00562113">
      <w:pPr>
        <w:pStyle w:val="BodyTextIndent"/>
        <w:spacing w:after="120"/>
        <w:ind w:left="0" w:firstLine="720"/>
        <w:jc w:val="both"/>
        <w:rPr>
          <w:rFonts w:ascii="Times New Roman" w:hAnsi="Times New Roman"/>
        </w:rPr>
      </w:pPr>
      <w:r w:rsidRPr="00716104">
        <w:rPr>
          <w:rFonts w:ascii="Times New Roman" w:hAnsi="Times New Roman"/>
        </w:rPr>
        <w:t>The recipient or the recipient’s authorized representative will:</w:t>
      </w:r>
    </w:p>
    <w:p w14:paraId="7D39C440" w14:textId="62DF5517" w:rsidR="003E71A8" w:rsidRPr="00716104" w:rsidRDefault="008A5AAE" w:rsidP="00562113">
      <w:pPr>
        <w:numPr>
          <w:ilvl w:val="0"/>
          <w:numId w:val="25"/>
        </w:numPr>
        <w:tabs>
          <w:tab w:val="left" w:pos="1440"/>
        </w:tabs>
        <w:spacing w:after="120"/>
        <w:jc w:val="both"/>
        <w:rPr>
          <w:rFonts w:ascii="Times New Roman" w:hAnsi="Times New Roman"/>
        </w:rPr>
      </w:pPr>
      <w:r w:rsidRPr="00716104">
        <w:rPr>
          <w:rFonts w:ascii="Times New Roman" w:hAnsi="Times New Roman"/>
        </w:rPr>
        <w:t>Demonstrate an understanding and willingness to utilize available personal and financial re</w:t>
      </w:r>
      <w:r w:rsidR="00B90CCF" w:rsidRPr="00716104">
        <w:rPr>
          <w:rFonts w:ascii="Times New Roman" w:hAnsi="Times New Roman"/>
        </w:rPr>
        <w:t>sources to support service need</w:t>
      </w:r>
      <w:r w:rsidR="00DF33D7" w:rsidRPr="00716104">
        <w:rPr>
          <w:rFonts w:ascii="Times New Roman" w:hAnsi="Times New Roman"/>
        </w:rPr>
        <w:t>s</w:t>
      </w:r>
      <w:r w:rsidR="00B90CCF" w:rsidRPr="00716104">
        <w:rPr>
          <w:rFonts w:ascii="Times New Roman" w:hAnsi="Times New Roman"/>
        </w:rPr>
        <w:t>;</w:t>
      </w:r>
      <w:r w:rsidRPr="00716104">
        <w:rPr>
          <w:rFonts w:ascii="Times New Roman" w:hAnsi="Times New Roman"/>
        </w:rPr>
        <w:t xml:space="preserve"> </w:t>
      </w:r>
    </w:p>
    <w:p w14:paraId="2C2ACE87" w14:textId="2CD0428D" w:rsidR="003E71A8" w:rsidRPr="00716104" w:rsidRDefault="008A5AAE" w:rsidP="00562113">
      <w:pPr>
        <w:numPr>
          <w:ilvl w:val="0"/>
          <w:numId w:val="25"/>
        </w:numPr>
        <w:tabs>
          <w:tab w:val="left" w:pos="1440"/>
        </w:tabs>
        <w:spacing w:after="120"/>
        <w:jc w:val="both"/>
        <w:rPr>
          <w:rFonts w:ascii="Times New Roman" w:hAnsi="Times New Roman"/>
        </w:rPr>
      </w:pPr>
      <w:r w:rsidRPr="00716104">
        <w:rPr>
          <w:rFonts w:ascii="Times New Roman" w:hAnsi="Times New Roman"/>
        </w:rPr>
        <w:lastRenderedPageBreak/>
        <w:t>Apply, pursue and or accept other benefits including Medicaid</w:t>
      </w:r>
      <w:r w:rsidR="009F2538" w:rsidRPr="00716104">
        <w:rPr>
          <w:rFonts w:ascii="Times New Roman" w:hAnsi="Times New Roman"/>
        </w:rPr>
        <w:t>,</w:t>
      </w:r>
      <w:r w:rsidR="00C56C15" w:rsidRPr="00716104">
        <w:rPr>
          <w:rFonts w:ascii="Times New Roman" w:hAnsi="Times New Roman"/>
        </w:rPr>
        <w:t xml:space="preserve"> if eligible</w:t>
      </w:r>
      <w:r w:rsidR="00B90CCF" w:rsidRPr="00716104">
        <w:rPr>
          <w:rFonts w:ascii="Times New Roman" w:hAnsi="Times New Roman"/>
        </w:rPr>
        <w:t>;</w:t>
      </w:r>
    </w:p>
    <w:p w14:paraId="0141CD84" w14:textId="77777777" w:rsidR="003E71A8" w:rsidRPr="00716104" w:rsidRDefault="008A5AAE" w:rsidP="00562113">
      <w:pPr>
        <w:numPr>
          <w:ilvl w:val="0"/>
          <w:numId w:val="25"/>
        </w:numPr>
        <w:tabs>
          <w:tab w:val="left" w:pos="1440"/>
        </w:tabs>
        <w:spacing w:after="120"/>
        <w:jc w:val="both"/>
        <w:rPr>
          <w:rFonts w:ascii="Times New Roman" w:hAnsi="Times New Roman"/>
        </w:rPr>
      </w:pPr>
      <w:r w:rsidRPr="00716104">
        <w:rPr>
          <w:rFonts w:ascii="Times New Roman" w:hAnsi="Times New Roman"/>
        </w:rPr>
        <w:t>Disclose all assets and cooperate with all eligibility determinations</w:t>
      </w:r>
      <w:r w:rsidR="00B90CCF" w:rsidRPr="00716104">
        <w:rPr>
          <w:rFonts w:ascii="Times New Roman" w:hAnsi="Times New Roman"/>
        </w:rPr>
        <w:t>;</w:t>
      </w:r>
    </w:p>
    <w:p w14:paraId="5475E478" w14:textId="77777777" w:rsidR="003E71A8" w:rsidRPr="00716104" w:rsidRDefault="00916D62" w:rsidP="00562113">
      <w:pPr>
        <w:numPr>
          <w:ilvl w:val="0"/>
          <w:numId w:val="25"/>
        </w:numPr>
        <w:spacing w:after="120"/>
        <w:jc w:val="both"/>
        <w:rPr>
          <w:rFonts w:ascii="Times New Roman" w:hAnsi="Times New Roman"/>
        </w:rPr>
      </w:pPr>
      <w:r w:rsidRPr="00716104">
        <w:rPr>
          <w:rFonts w:ascii="Times New Roman" w:hAnsi="Times New Roman"/>
        </w:rPr>
        <w:t xml:space="preserve">Notify the provider(s) and the </w:t>
      </w:r>
      <w:r w:rsidR="009F2538" w:rsidRPr="00716104">
        <w:rPr>
          <w:rFonts w:ascii="Times New Roman" w:hAnsi="Times New Roman"/>
        </w:rPr>
        <w:t xml:space="preserve">ADSD </w:t>
      </w:r>
      <w:r w:rsidR="00991F96" w:rsidRPr="00716104">
        <w:rPr>
          <w:rFonts w:ascii="Times New Roman" w:hAnsi="Times New Roman"/>
        </w:rPr>
        <w:t>of</w:t>
      </w:r>
      <w:r w:rsidRPr="00716104">
        <w:rPr>
          <w:rFonts w:ascii="Times New Roman" w:hAnsi="Times New Roman"/>
        </w:rPr>
        <w:t xml:space="preserve"> any change in eligibility</w:t>
      </w:r>
      <w:r w:rsidR="00B90CCF" w:rsidRPr="00716104">
        <w:rPr>
          <w:rFonts w:ascii="Times New Roman" w:hAnsi="Times New Roman"/>
        </w:rPr>
        <w:t>;</w:t>
      </w:r>
    </w:p>
    <w:p w14:paraId="49CAAD2E" w14:textId="48FE3163" w:rsidR="00916D62" w:rsidRPr="00716104" w:rsidRDefault="00916D62" w:rsidP="00562113">
      <w:pPr>
        <w:numPr>
          <w:ilvl w:val="0"/>
          <w:numId w:val="25"/>
        </w:numPr>
        <w:spacing w:after="120"/>
        <w:jc w:val="both"/>
        <w:rPr>
          <w:rFonts w:ascii="Times New Roman" w:hAnsi="Times New Roman"/>
        </w:rPr>
      </w:pPr>
      <w:r w:rsidRPr="00716104">
        <w:rPr>
          <w:rFonts w:ascii="Times New Roman" w:hAnsi="Times New Roman"/>
        </w:rPr>
        <w:t xml:space="preserve">Notify the provider(s) and </w:t>
      </w:r>
      <w:r w:rsidR="006B4A11" w:rsidRPr="00716104">
        <w:rPr>
          <w:rFonts w:ascii="Times New Roman" w:hAnsi="Times New Roman"/>
        </w:rPr>
        <w:t xml:space="preserve">the </w:t>
      </w:r>
      <w:r w:rsidR="009F2538" w:rsidRPr="00716104">
        <w:rPr>
          <w:rFonts w:ascii="Times New Roman" w:hAnsi="Times New Roman"/>
        </w:rPr>
        <w:t xml:space="preserve">ADSD </w:t>
      </w:r>
      <w:r w:rsidR="004940B9" w:rsidRPr="00716104">
        <w:rPr>
          <w:rFonts w:ascii="Times New Roman" w:hAnsi="Times New Roman"/>
        </w:rPr>
        <w:t>staff</w:t>
      </w:r>
      <w:r w:rsidRPr="00716104">
        <w:rPr>
          <w:rFonts w:ascii="Times New Roman" w:hAnsi="Times New Roman"/>
        </w:rPr>
        <w:t xml:space="preserve"> of current insurance information, including the name of the insur</w:t>
      </w:r>
      <w:r w:rsidR="00456057" w:rsidRPr="00716104">
        <w:rPr>
          <w:rFonts w:ascii="Times New Roman" w:hAnsi="Times New Roman"/>
        </w:rPr>
        <w:t>ance coverage, such a</w:t>
      </w:r>
      <w:r w:rsidR="00B90CCF" w:rsidRPr="00716104">
        <w:rPr>
          <w:rFonts w:ascii="Times New Roman" w:hAnsi="Times New Roman"/>
        </w:rPr>
        <w:t>s Medicare or private insurance;</w:t>
      </w:r>
    </w:p>
    <w:p w14:paraId="7F629DFE" w14:textId="48C816AF" w:rsidR="003E71A8" w:rsidRPr="00716104" w:rsidRDefault="00916D62" w:rsidP="00562113">
      <w:pPr>
        <w:pStyle w:val="List2"/>
        <w:numPr>
          <w:ilvl w:val="0"/>
          <w:numId w:val="25"/>
        </w:numPr>
        <w:spacing w:after="120"/>
        <w:jc w:val="both"/>
        <w:rPr>
          <w:sz w:val="24"/>
          <w:szCs w:val="24"/>
        </w:rPr>
      </w:pPr>
      <w:r w:rsidRPr="00716104">
        <w:rPr>
          <w:sz w:val="24"/>
          <w:szCs w:val="24"/>
        </w:rPr>
        <w:t xml:space="preserve">Notify the provider(s) and </w:t>
      </w:r>
      <w:r w:rsidR="006B4A11" w:rsidRPr="00716104">
        <w:rPr>
          <w:sz w:val="24"/>
          <w:szCs w:val="24"/>
        </w:rPr>
        <w:t xml:space="preserve">the </w:t>
      </w:r>
      <w:r w:rsidR="009F2538" w:rsidRPr="00716104">
        <w:rPr>
          <w:sz w:val="24"/>
          <w:szCs w:val="24"/>
        </w:rPr>
        <w:t xml:space="preserve">ADSD </w:t>
      </w:r>
      <w:r w:rsidR="004940B9" w:rsidRPr="00716104">
        <w:rPr>
          <w:sz w:val="24"/>
          <w:szCs w:val="24"/>
        </w:rPr>
        <w:t>staff</w:t>
      </w:r>
      <w:r w:rsidRPr="00716104">
        <w:rPr>
          <w:sz w:val="24"/>
          <w:szCs w:val="24"/>
        </w:rPr>
        <w:t xml:space="preserve"> of changes in medical status, service needs, address or location changes, and/or any change in status of </w:t>
      </w:r>
      <w:r w:rsidR="00B44B47" w:rsidRPr="00716104">
        <w:rPr>
          <w:sz w:val="24"/>
          <w:szCs w:val="24"/>
        </w:rPr>
        <w:t xml:space="preserve">the </w:t>
      </w:r>
      <w:r w:rsidR="006B4A11" w:rsidRPr="00716104">
        <w:rPr>
          <w:sz w:val="24"/>
          <w:szCs w:val="24"/>
        </w:rPr>
        <w:t>LRI</w:t>
      </w:r>
      <w:r w:rsidR="00B90CCF" w:rsidRPr="00716104">
        <w:rPr>
          <w:sz w:val="24"/>
          <w:szCs w:val="24"/>
        </w:rPr>
        <w:t>;</w:t>
      </w:r>
      <w:r w:rsidR="00D52838" w:rsidRPr="00716104">
        <w:rPr>
          <w:sz w:val="24"/>
          <w:szCs w:val="24"/>
        </w:rPr>
        <w:t xml:space="preserve"> </w:t>
      </w:r>
    </w:p>
    <w:p w14:paraId="055402C7" w14:textId="77777777" w:rsidR="004C3186" w:rsidRPr="00716104" w:rsidRDefault="00916D62" w:rsidP="00562113">
      <w:pPr>
        <w:pStyle w:val="List2"/>
        <w:numPr>
          <w:ilvl w:val="0"/>
          <w:numId w:val="25"/>
        </w:numPr>
        <w:spacing w:after="120"/>
        <w:jc w:val="both"/>
        <w:rPr>
          <w:sz w:val="24"/>
        </w:rPr>
      </w:pPr>
      <w:r w:rsidRPr="00716104">
        <w:rPr>
          <w:sz w:val="24"/>
        </w:rPr>
        <w:t xml:space="preserve">Treat all providers and their staff members </w:t>
      </w:r>
      <w:r w:rsidR="00B00691" w:rsidRPr="00716104">
        <w:rPr>
          <w:sz w:val="24"/>
        </w:rPr>
        <w:t>respectfully</w:t>
      </w:r>
      <w:r w:rsidR="00B90CCF" w:rsidRPr="00716104">
        <w:rPr>
          <w:sz w:val="24"/>
        </w:rPr>
        <w:t>;</w:t>
      </w:r>
    </w:p>
    <w:p w14:paraId="02FB362F" w14:textId="7D507AA3" w:rsidR="004C3186" w:rsidRPr="00716104" w:rsidRDefault="00916D62" w:rsidP="00562113">
      <w:pPr>
        <w:pStyle w:val="List2"/>
        <w:numPr>
          <w:ilvl w:val="0"/>
          <w:numId w:val="25"/>
        </w:numPr>
        <w:spacing w:after="120"/>
        <w:jc w:val="both"/>
        <w:rPr>
          <w:sz w:val="24"/>
        </w:rPr>
      </w:pPr>
      <w:r w:rsidRPr="00716104">
        <w:rPr>
          <w:sz w:val="24"/>
        </w:rPr>
        <w:t>Sign the daily record(s)/provider visit form(s) to ver</w:t>
      </w:r>
      <w:r w:rsidR="00B90CCF" w:rsidRPr="00716104">
        <w:rPr>
          <w:sz w:val="24"/>
        </w:rPr>
        <w:t>ify that services were provided</w:t>
      </w:r>
      <w:r w:rsidR="00B44B47" w:rsidRPr="00716104">
        <w:rPr>
          <w:sz w:val="24"/>
        </w:rPr>
        <w:t>, and not falsify records when services were not received</w:t>
      </w:r>
      <w:r w:rsidR="00B90CCF" w:rsidRPr="00716104">
        <w:rPr>
          <w:sz w:val="24"/>
        </w:rPr>
        <w:t>;</w:t>
      </w:r>
    </w:p>
    <w:p w14:paraId="7A5A4ACA" w14:textId="0EF2B996" w:rsidR="004C3186" w:rsidRPr="00716104" w:rsidRDefault="00916D62" w:rsidP="00562113">
      <w:pPr>
        <w:pStyle w:val="List2"/>
        <w:numPr>
          <w:ilvl w:val="0"/>
          <w:numId w:val="25"/>
        </w:numPr>
        <w:spacing w:after="120"/>
        <w:jc w:val="both"/>
        <w:rPr>
          <w:sz w:val="24"/>
          <w:szCs w:val="24"/>
        </w:rPr>
      </w:pPr>
      <w:r w:rsidRPr="00716104">
        <w:rPr>
          <w:sz w:val="24"/>
          <w:szCs w:val="24"/>
        </w:rPr>
        <w:t xml:space="preserve">Notify the provider </w:t>
      </w:r>
      <w:r w:rsidR="009F2538" w:rsidRPr="00716104">
        <w:rPr>
          <w:sz w:val="24"/>
          <w:szCs w:val="24"/>
        </w:rPr>
        <w:t>and</w:t>
      </w:r>
      <w:r w:rsidR="00D52569" w:rsidRPr="00716104">
        <w:rPr>
          <w:sz w:val="24"/>
          <w:szCs w:val="24"/>
        </w:rPr>
        <w:t>/</w:t>
      </w:r>
      <w:r w:rsidRPr="00716104">
        <w:rPr>
          <w:sz w:val="24"/>
          <w:szCs w:val="24"/>
        </w:rPr>
        <w:t xml:space="preserve">or </w:t>
      </w:r>
      <w:r w:rsidR="00D52569" w:rsidRPr="00716104">
        <w:rPr>
          <w:sz w:val="24"/>
          <w:szCs w:val="24"/>
        </w:rPr>
        <w:t xml:space="preserve">the </w:t>
      </w:r>
      <w:r w:rsidR="009F2538" w:rsidRPr="00716104">
        <w:rPr>
          <w:sz w:val="24"/>
          <w:szCs w:val="24"/>
        </w:rPr>
        <w:t xml:space="preserve">ADSD </w:t>
      </w:r>
      <w:r w:rsidR="00D52569" w:rsidRPr="00716104">
        <w:rPr>
          <w:sz w:val="24"/>
          <w:szCs w:val="24"/>
        </w:rPr>
        <w:t xml:space="preserve">staff </w:t>
      </w:r>
      <w:r w:rsidRPr="00716104">
        <w:rPr>
          <w:sz w:val="24"/>
          <w:szCs w:val="24"/>
        </w:rPr>
        <w:t>when scheduled visits cannot be kept or servic</w:t>
      </w:r>
      <w:r w:rsidR="00B90CCF" w:rsidRPr="00716104">
        <w:rPr>
          <w:sz w:val="24"/>
          <w:szCs w:val="24"/>
        </w:rPr>
        <w:t>es are no longer required;</w:t>
      </w:r>
      <w:r w:rsidRPr="00716104">
        <w:rPr>
          <w:sz w:val="24"/>
          <w:szCs w:val="24"/>
        </w:rPr>
        <w:t xml:space="preserve"> </w:t>
      </w:r>
    </w:p>
    <w:p w14:paraId="74F41D8B" w14:textId="6B837714" w:rsidR="004C3186" w:rsidRPr="00716104" w:rsidRDefault="00916D62" w:rsidP="00562113">
      <w:pPr>
        <w:pStyle w:val="List2"/>
        <w:numPr>
          <w:ilvl w:val="0"/>
          <w:numId w:val="25"/>
        </w:numPr>
        <w:spacing w:after="120"/>
        <w:jc w:val="both"/>
        <w:rPr>
          <w:sz w:val="24"/>
          <w:szCs w:val="24"/>
        </w:rPr>
      </w:pPr>
      <w:r w:rsidRPr="00716104">
        <w:rPr>
          <w:sz w:val="24"/>
          <w:szCs w:val="24"/>
        </w:rPr>
        <w:t xml:space="preserve">Notify the provider agency </w:t>
      </w:r>
      <w:r w:rsidR="00B90CCF" w:rsidRPr="00716104">
        <w:rPr>
          <w:sz w:val="24"/>
          <w:szCs w:val="24"/>
        </w:rPr>
        <w:t>and</w:t>
      </w:r>
      <w:r w:rsidR="00D52569" w:rsidRPr="00716104">
        <w:rPr>
          <w:sz w:val="24"/>
          <w:szCs w:val="24"/>
        </w:rPr>
        <w:t>/or the</w:t>
      </w:r>
      <w:r w:rsidR="00B90CCF" w:rsidRPr="00716104">
        <w:rPr>
          <w:sz w:val="24"/>
          <w:szCs w:val="24"/>
        </w:rPr>
        <w:t xml:space="preserve"> ADSD </w:t>
      </w:r>
      <w:r w:rsidR="00D52569" w:rsidRPr="00716104">
        <w:rPr>
          <w:sz w:val="24"/>
          <w:szCs w:val="24"/>
        </w:rPr>
        <w:t xml:space="preserve">staff </w:t>
      </w:r>
      <w:r w:rsidRPr="00716104">
        <w:rPr>
          <w:sz w:val="24"/>
          <w:szCs w:val="24"/>
        </w:rPr>
        <w:t>of any missed appointments by the provider agency staff</w:t>
      </w:r>
      <w:r w:rsidR="00B90CCF" w:rsidRPr="00716104">
        <w:rPr>
          <w:sz w:val="24"/>
          <w:szCs w:val="24"/>
        </w:rPr>
        <w:t>;</w:t>
      </w:r>
    </w:p>
    <w:p w14:paraId="541E5F7F" w14:textId="10C66119" w:rsidR="004C3186" w:rsidRPr="00716104" w:rsidRDefault="00916D62" w:rsidP="00562113">
      <w:pPr>
        <w:pStyle w:val="List2"/>
        <w:numPr>
          <w:ilvl w:val="0"/>
          <w:numId w:val="25"/>
        </w:numPr>
        <w:spacing w:after="120"/>
        <w:jc w:val="both"/>
        <w:rPr>
          <w:sz w:val="24"/>
          <w:szCs w:val="24"/>
        </w:rPr>
      </w:pPr>
      <w:r w:rsidRPr="00716104">
        <w:rPr>
          <w:sz w:val="24"/>
          <w:szCs w:val="24"/>
        </w:rPr>
        <w:t>No</w:t>
      </w:r>
      <w:r w:rsidR="004940B9" w:rsidRPr="00716104">
        <w:rPr>
          <w:sz w:val="24"/>
          <w:szCs w:val="24"/>
        </w:rPr>
        <w:t xml:space="preserve">tify the provider agency </w:t>
      </w:r>
      <w:r w:rsidR="00B90CCF" w:rsidRPr="00716104">
        <w:rPr>
          <w:sz w:val="24"/>
          <w:szCs w:val="24"/>
        </w:rPr>
        <w:t xml:space="preserve">and </w:t>
      </w:r>
      <w:r w:rsidR="00D52569" w:rsidRPr="00716104">
        <w:rPr>
          <w:sz w:val="24"/>
          <w:szCs w:val="24"/>
        </w:rPr>
        <w:t xml:space="preserve">the </w:t>
      </w:r>
      <w:r w:rsidR="00B90CCF" w:rsidRPr="00716104">
        <w:rPr>
          <w:sz w:val="24"/>
          <w:szCs w:val="24"/>
        </w:rPr>
        <w:t xml:space="preserve">ADSD </w:t>
      </w:r>
      <w:r w:rsidR="004940B9" w:rsidRPr="00716104">
        <w:rPr>
          <w:sz w:val="24"/>
          <w:szCs w:val="24"/>
        </w:rPr>
        <w:t>staff</w:t>
      </w:r>
      <w:r w:rsidRPr="00716104">
        <w:rPr>
          <w:sz w:val="24"/>
          <w:szCs w:val="24"/>
        </w:rPr>
        <w:t xml:space="preserve"> of any unusual occurrences, complaints regarding delivery of services</w:t>
      </w:r>
      <w:r w:rsidR="00B44B47" w:rsidRPr="00716104">
        <w:rPr>
          <w:sz w:val="24"/>
          <w:szCs w:val="24"/>
        </w:rPr>
        <w:t xml:space="preserve"> or</w:t>
      </w:r>
      <w:r w:rsidRPr="00716104">
        <w:rPr>
          <w:sz w:val="24"/>
          <w:szCs w:val="24"/>
        </w:rPr>
        <w:t xml:space="preserve"> specific staff</w:t>
      </w:r>
      <w:r w:rsidR="00B44B47" w:rsidRPr="00716104">
        <w:rPr>
          <w:sz w:val="24"/>
          <w:szCs w:val="24"/>
        </w:rPr>
        <w:t>,</w:t>
      </w:r>
      <w:r w:rsidRPr="00716104">
        <w:rPr>
          <w:sz w:val="24"/>
          <w:szCs w:val="24"/>
        </w:rPr>
        <w:t xml:space="preserve"> or to request a change </w:t>
      </w:r>
      <w:r w:rsidR="00B90CCF" w:rsidRPr="00716104">
        <w:rPr>
          <w:sz w:val="24"/>
          <w:szCs w:val="24"/>
        </w:rPr>
        <w:t>in caregiver or provider agency;</w:t>
      </w:r>
    </w:p>
    <w:p w14:paraId="2C426AAC" w14:textId="67D59D2E" w:rsidR="004C3186" w:rsidRPr="00716104" w:rsidRDefault="00916D62" w:rsidP="00562113">
      <w:pPr>
        <w:pStyle w:val="List2"/>
        <w:numPr>
          <w:ilvl w:val="0"/>
          <w:numId w:val="25"/>
        </w:numPr>
        <w:spacing w:after="120"/>
        <w:jc w:val="both"/>
        <w:rPr>
          <w:sz w:val="24"/>
          <w:szCs w:val="24"/>
        </w:rPr>
      </w:pPr>
      <w:r w:rsidRPr="00716104">
        <w:rPr>
          <w:sz w:val="24"/>
          <w:szCs w:val="24"/>
        </w:rPr>
        <w:t xml:space="preserve">Furnish the provider agency with a copy </w:t>
      </w:r>
      <w:r w:rsidR="00C56C15" w:rsidRPr="00716104">
        <w:rPr>
          <w:sz w:val="24"/>
          <w:szCs w:val="24"/>
        </w:rPr>
        <w:t xml:space="preserve">of </w:t>
      </w:r>
      <w:r w:rsidR="00D52569" w:rsidRPr="00716104">
        <w:rPr>
          <w:sz w:val="24"/>
          <w:szCs w:val="24"/>
        </w:rPr>
        <w:t xml:space="preserve">an </w:t>
      </w:r>
      <w:r w:rsidR="00B90CCF" w:rsidRPr="00716104">
        <w:rPr>
          <w:sz w:val="24"/>
          <w:szCs w:val="24"/>
        </w:rPr>
        <w:t>Advance Directive;</w:t>
      </w:r>
    </w:p>
    <w:p w14:paraId="0B0312AB" w14:textId="6D75D172" w:rsidR="004C3186" w:rsidRPr="00716104" w:rsidRDefault="00916D62" w:rsidP="00562113">
      <w:pPr>
        <w:pStyle w:val="List2"/>
        <w:numPr>
          <w:ilvl w:val="0"/>
          <w:numId w:val="25"/>
        </w:numPr>
        <w:spacing w:after="120"/>
        <w:jc w:val="both"/>
        <w:rPr>
          <w:sz w:val="24"/>
          <w:szCs w:val="24"/>
        </w:rPr>
      </w:pPr>
      <w:r w:rsidRPr="00716104">
        <w:rPr>
          <w:sz w:val="24"/>
          <w:szCs w:val="24"/>
        </w:rPr>
        <w:t xml:space="preserve">Not request any provider to </w:t>
      </w:r>
      <w:r w:rsidR="00D52569" w:rsidRPr="00716104">
        <w:rPr>
          <w:sz w:val="24"/>
          <w:szCs w:val="24"/>
        </w:rPr>
        <w:t xml:space="preserve">perform services, or </w:t>
      </w:r>
      <w:r w:rsidRPr="00716104">
        <w:rPr>
          <w:sz w:val="24"/>
          <w:szCs w:val="24"/>
        </w:rPr>
        <w:t xml:space="preserve">work more than the hours </w:t>
      </w:r>
      <w:r w:rsidR="00B44B47" w:rsidRPr="00716104">
        <w:rPr>
          <w:sz w:val="24"/>
          <w:szCs w:val="24"/>
        </w:rPr>
        <w:t>authorized</w:t>
      </w:r>
      <w:r w:rsidR="005A510B" w:rsidRPr="00716104">
        <w:rPr>
          <w:sz w:val="24"/>
          <w:szCs w:val="24"/>
        </w:rPr>
        <w:t xml:space="preserve"> </w:t>
      </w:r>
      <w:r w:rsidRPr="00716104">
        <w:rPr>
          <w:sz w:val="24"/>
          <w:szCs w:val="24"/>
        </w:rPr>
        <w:t xml:space="preserve">in the </w:t>
      </w:r>
      <w:r w:rsidR="00D52569" w:rsidRPr="00716104">
        <w:rPr>
          <w:sz w:val="24"/>
          <w:szCs w:val="24"/>
        </w:rPr>
        <w:t>POC</w:t>
      </w:r>
      <w:r w:rsidR="00B90CCF" w:rsidRPr="00716104">
        <w:rPr>
          <w:sz w:val="24"/>
          <w:szCs w:val="24"/>
        </w:rPr>
        <w:t>;</w:t>
      </w:r>
    </w:p>
    <w:p w14:paraId="47C4DF49" w14:textId="5D85286E" w:rsidR="00D52569" w:rsidRPr="00716104" w:rsidRDefault="00D52569" w:rsidP="00562113">
      <w:pPr>
        <w:pStyle w:val="List2"/>
        <w:numPr>
          <w:ilvl w:val="0"/>
          <w:numId w:val="25"/>
        </w:numPr>
        <w:spacing w:after="120"/>
        <w:jc w:val="both"/>
        <w:rPr>
          <w:sz w:val="24"/>
          <w:szCs w:val="24"/>
        </w:rPr>
      </w:pPr>
      <w:r w:rsidRPr="00716104">
        <w:rPr>
          <w:sz w:val="24"/>
          <w:szCs w:val="24"/>
        </w:rPr>
        <w:t>Contact the ADSD staff to request a change of provider agency, if desired;</w:t>
      </w:r>
    </w:p>
    <w:p w14:paraId="0FEFD6DB" w14:textId="5BF0EFE2" w:rsidR="004C3186" w:rsidRPr="00716104" w:rsidRDefault="00916D62" w:rsidP="00562113">
      <w:pPr>
        <w:pStyle w:val="List2"/>
        <w:numPr>
          <w:ilvl w:val="0"/>
          <w:numId w:val="25"/>
        </w:numPr>
        <w:spacing w:after="120"/>
        <w:jc w:val="both"/>
        <w:rPr>
          <w:sz w:val="24"/>
          <w:szCs w:val="24"/>
        </w:rPr>
      </w:pPr>
      <w:r w:rsidRPr="00716104">
        <w:rPr>
          <w:sz w:val="24"/>
          <w:szCs w:val="24"/>
        </w:rPr>
        <w:t>Not request a provider to work or clean for a non-recipient, family or household members</w:t>
      </w:r>
      <w:r w:rsidR="00B90CCF" w:rsidRPr="00716104">
        <w:rPr>
          <w:sz w:val="24"/>
          <w:szCs w:val="24"/>
        </w:rPr>
        <w:t>, or pets that are not certified service animals;</w:t>
      </w:r>
      <w:r w:rsidR="00B44B47" w:rsidRPr="00716104">
        <w:rPr>
          <w:sz w:val="24"/>
          <w:szCs w:val="24"/>
        </w:rPr>
        <w:t xml:space="preserve"> and</w:t>
      </w:r>
    </w:p>
    <w:p w14:paraId="7F1253E4" w14:textId="452F997A" w:rsidR="00916D62" w:rsidRPr="00716104" w:rsidRDefault="00916D62" w:rsidP="00562113">
      <w:pPr>
        <w:pStyle w:val="List2"/>
        <w:numPr>
          <w:ilvl w:val="0"/>
          <w:numId w:val="25"/>
        </w:numPr>
        <w:spacing w:after="120"/>
        <w:jc w:val="both"/>
        <w:rPr>
          <w:sz w:val="24"/>
          <w:szCs w:val="24"/>
        </w:rPr>
      </w:pPr>
      <w:r w:rsidRPr="00716104">
        <w:rPr>
          <w:sz w:val="24"/>
          <w:szCs w:val="24"/>
        </w:rPr>
        <w:t>Complete, sign and submit all required forms.</w:t>
      </w:r>
    </w:p>
    <w:p w14:paraId="7D2944D7" w14:textId="71E93D74" w:rsidR="00916D62" w:rsidRPr="00716104" w:rsidRDefault="0023467F" w:rsidP="00562113">
      <w:pPr>
        <w:pStyle w:val="Heading2"/>
        <w:numPr>
          <w:ilvl w:val="0"/>
          <w:numId w:val="0"/>
        </w:numPr>
        <w:spacing w:after="120"/>
        <w:ind w:firstLine="720"/>
        <w:jc w:val="both"/>
        <w:rPr>
          <w:rFonts w:ascii="Times New Roman" w:hAnsi="Times New Roman"/>
          <w:i w:val="0"/>
          <w:sz w:val="24"/>
        </w:rPr>
      </w:pPr>
      <w:bookmarkStart w:id="26" w:name="_Toc505867341"/>
      <w:r w:rsidRPr="00716104">
        <w:rPr>
          <w:rFonts w:ascii="Times New Roman" w:hAnsi="Times New Roman"/>
          <w:i w:val="0"/>
          <w:sz w:val="24"/>
        </w:rPr>
        <w:t xml:space="preserve">C. </w:t>
      </w:r>
      <w:r w:rsidR="00F43714" w:rsidRPr="00716104">
        <w:rPr>
          <w:rFonts w:ascii="Times New Roman" w:hAnsi="Times New Roman"/>
          <w:i w:val="0"/>
          <w:sz w:val="24"/>
        </w:rPr>
        <w:tab/>
      </w:r>
      <w:r w:rsidR="00186FD0">
        <w:rPr>
          <w:rFonts w:ascii="Times New Roman" w:hAnsi="Times New Roman"/>
          <w:i w:val="0"/>
          <w:sz w:val="24"/>
        </w:rPr>
        <w:t>PERSONAL CARE SERVICES/</w:t>
      </w:r>
      <w:r w:rsidR="0089573E" w:rsidRPr="00716104">
        <w:rPr>
          <w:rFonts w:ascii="Times New Roman" w:hAnsi="Times New Roman"/>
          <w:i w:val="0"/>
          <w:sz w:val="24"/>
        </w:rPr>
        <w:t>ATTENDANT</w:t>
      </w:r>
      <w:r w:rsidR="00916D62" w:rsidRPr="00716104">
        <w:rPr>
          <w:rFonts w:ascii="Times New Roman" w:hAnsi="Times New Roman"/>
          <w:i w:val="0"/>
          <w:sz w:val="24"/>
        </w:rPr>
        <w:t xml:space="preserve"> </w:t>
      </w:r>
      <w:smartTag w:uri="urn:schemas-microsoft-com:office:smarttags" w:element="stockticker">
        <w:r w:rsidR="00916D62" w:rsidRPr="00716104">
          <w:rPr>
            <w:rFonts w:ascii="Times New Roman" w:hAnsi="Times New Roman"/>
            <w:i w:val="0"/>
            <w:sz w:val="24"/>
          </w:rPr>
          <w:t>CARE</w:t>
        </w:r>
      </w:smartTag>
      <w:r w:rsidR="00916D62" w:rsidRPr="00716104">
        <w:rPr>
          <w:rFonts w:ascii="Times New Roman" w:hAnsi="Times New Roman"/>
          <w:i w:val="0"/>
          <w:sz w:val="24"/>
        </w:rPr>
        <w:t xml:space="preserve"> SERVICES</w:t>
      </w:r>
      <w:bookmarkEnd w:id="26"/>
      <w:r w:rsidR="00916D62" w:rsidRPr="00716104">
        <w:rPr>
          <w:rFonts w:ascii="Times New Roman" w:hAnsi="Times New Roman"/>
          <w:i w:val="0"/>
          <w:sz w:val="24"/>
        </w:rPr>
        <w:t xml:space="preserve"> </w:t>
      </w:r>
    </w:p>
    <w:p w14:paraId="3342E56A" w14:textId="77777777" w:rsidR="007E33ED" w:rsidRPr="00716104" w:rsidRDefault="002F19D2" w:rsidP="00562113">
      <w:pPr>
        <w:spacing w:after="120"/>
        <w:ind w:firstLine="720"/>
        <w:jc w:val="both"/>
        <w:rPr>
          <w:rFonts w:ascii="Times New Roman" w:hAnsi="Times New Roman"/>
        </w:rPr>
      </w:pPr>
      <w:r w:rsidRPr="00716104">
        <w:rPr>
          <w:rFonts w:ascii="Times New Roman" w:hAnsi="Times New Roman"/>
        </w:rPr>
        <w:t>Coverage and Limitations</w:t>
      </w:r>
    </w:p>
    <w:p w14:paraId="2867F059" w14:textId="25C9D39E" w:rsidR="003E71A8" w:rsidRPr="00716104" w:rsidRDefault="00186FD0" w:rsidP="00562113">
      <w:pPr>
        <w:numPr>
          <w:ilvl w:val="0"/>
          <w:numId w:val="26"/>
        </w:numPr>
        <w:spacing w:after="120"/>
        <w:jc w:val="both"/>
        <w:rPr>
          <w:rFonts w:ascii="Times New Roman" w:hAnsi="Times New Roman"/>
        </w:rPr>
      </w:pPr>
      <w:r>
        <w:rPr>
          <w:rFonts w:ascii="Times New Roman" w:hAnsi="Times New Roman"/>
        </w:rPr>
        <w:t>Personal care services/a</w:t>
      </w:r>
      <w:r w:rsidR="009C0535" w:rsidRPr="00716104">
        <w:rPr>
          <w:rFonts w:ascii="Times New Roman" w:hAnsi="Times New Roman"/>
        </w:rPr>
        <w:t>ttendant</w:t>
      </w:r>
      <w:r w:rsidR="00916D62" w:rsidRPr="00716104">
        <w:rPr>
          <w:rFonts w:ascii="Times New Roman" w:hAnsi="Times New Roman"/>
        </w:rPr>
        <w:t xml:space="preserve"> </w:t>
      </w:r>
      <w:r>
        <w:rPr>
          <w:rFonts w:ascii="Times New Roman" w:hAnsi="Times New Roman"/>
        </w:rPr>
        <w:t xml:space="preserve">care </w:t>
      </w:r>
      <w:r w:rsidR="00916D62" w:rsidRPr="00716104">
        <w:rPr>
          <w:rFonts w:ascii="Times New Roman" w:hAnsi="Times New Roman"/>
        </w:rPr>
        <w:t xml:space="preserve">services are provided by licensed personal care agencies </w:t>
      </w:r>
      <w:r w:rsidR="00B90CCF" w:rsidRPr="00716104">
        <w:rPr>
          <w:rFonts w:ascii="Times New Roman" w:hAnsi="Times New Roman"/>
        </w:rPr>
        <w:t xml:space="preserve">or ISO agencies </w:t>
      </w:r>
      <w:r w:rsidR="00F60265" w:rsidRPr="00716104">
        <w:rPr>
          <w:rFonts w:ascii="Times New Roman" w:hAnsi="Times New Roman"/>
        </w:rPr>
        <w:t>whom have a provider agreement</w:t>
      </w:r>
      <w:r w:rsidR="00916D62" w:rsidRPr="00716104">
        <w:rPr>
          <w:rFonts w:ascii="Times New Roman" w:hAnsi="Times New Roman"/>
        </w:rPr>
        <w:t xml:space="preserve"> with the </w:t>
      </w:r>
      <w:r w:rsidR="00B90CCF" w:rsidRPr="00716104">
        <w:rPr>
          <w:rFonts w:ascii="Times New Roman" w:hAnsi="Times New Roman"/>
        </w:rPr>
        <w:t>ADSD</w:t>
      </w:r>
      <w:r w:rsidR="005A510B" w:rsidRPr="00716104">
        <w:rPr>
          <w:rFonts w:ascii="Times New Roman" w:hAnsi="Times New Roman"/>
        </w:rPr>
        <w:t>.</w:t>
      </w:r>
      <w:r w:rsidR="00916D62" w:rsidRPr="00716104">
        <w:rPr>
          <w:rFonts w:ascii="Times New Roman" w:hAnsi="Times New Roman"/>
        </w:rPr>
        <w:t xml:space="preserve"> </w:t>
      </w:r>
    </w:p>
    <w:p w14:paraId="367C3BD5" w14:textId="50AA0F63" w:rsidR="003E71A8" w:rsidRPr="00716104" w:rsidRDefault="00186FD0" w:rsidP="00562113">
      <w:pPr>
        <w:numPr>
          <w:ilvl w:val="0"/>
          <w:numId w:val="26"/>
        </w:numPr>
        <w:spacing w:after="120"/>
        <w:jc w:val="both"/>
        <w:rPr>
          <w:rFonts w:ascii="Times New Roman" w:hAnsi="Times New Roman"/>
        </w:rPr>
      </w:pPr>
      <w:r>
        <w:rPr>
          <w:rFonts w:ascii="Times New Roman" w:hAnsi="Times New Roman"/>
        </w:rPr>
        <w:t>Personal care services/a</w:t>
      </w:r>
      <w:r w:rsidR="009C0535" w:rsidRPr="00716104">
        <w:rPr>
          <w:rFonts w:ascii="Times New Roman" w:hAnsi="Times New Roman"/>
        </w:rPr>
        <w:t xml:space="preserve">ttendant </w:t>
      </w:r>
      <w:r w:rsidR="00916D62" w:rsidRPr="00716104">
        <w:rPr>
          <w:rFonts w:ascii="Times New Roman" w:hAnsi="Times New Roman"/>
        </w:rPr>
        <w:t xml:space="preserve">care services must be performed in accordance with the written </w:t>
      </w:r>
      <w:r w:rsidR="00D52569" w:rsidRPr="00716104">
        <w:rPr>
          <w:rFonts w:ascii="Times New Roman" w:hAnsi="Times New Roman"/>
        </w:rPr>
        <w:t>POC</w:t>
      </w:r>
      <w:r w:rsidR="00916D62" w:rsidRPr="00716104">
        <w:rPr>
          <w:rFonts w:ascii="Times New Roman" w:hAnsi="Times New Roman"/>
        </w:rPr>
        <w:t xml:space="preserve"> developed in conjunction with the recipient or their representative and authorized by </w:t>
      </w:r>
      <w:r w:rsidR="00D52569" w:rsidRPr="00716104">
        <w:rPr>
          <w:rFonts w:ascii="Times New Roman" w:hAnsi="Times New Roman"/>
        </w:rPr>
        <w:t xml:space="preserve">the </w:t>
      </w:r>
      <w:r w:rsidR="00B90CCF" w:rsidRPr="00716104">
        <w:rPr>
          <w:rFonts w:ascii="Times New Roman" w:hAnsi="Times New Roman"/>
        </w:rPr>
        <w:t xml:space="preserve">ADSD </w:t>
      </w:r>
      <w:r w:rsidR="00916D62" w:rsidRPr="00716104">
        <w:rPr>
          <w:rFonts w:ascii="Times New Roman" w:hAnsi="Times New Roman"/>
        </w:rPr>
        <w:t>using a standardized assessment tool.</w:t>
      </w:r>
    </w:p>
    <w:p w14:paraId="57102861" w14:textId="1AA4E942" w:rsidR="003E71A8" w:rsidRPr="00716104" w:rsidRDefault="00186FD0" w:rsidP="00562113">
      <w:pPr>
        <w:numPr>
          <w:ilvl w:val="0"/>
          <w:numId w:val="26"/>
        </w:numPr>
        <w:spacing w:after="120"/>
        <w:jc w:val="both"/>
        <w:rPr>
          <w:rFonts w:ascii="Times New Roman" w:hAnsi="Times New Roman"/>
        </w:rPr>
      </w:pPr>
      <w:r>
        <w:rPr>
          <w:rFonts w:ascii="Times New Roman" w:hAnsi="Times New Roman"/>
        </w:rPr>
        <w:t>Personal care services/a</w:t>
      </w:r>
      <w:r w:rsidR="009C0535" w:rsidRPr="00716104">
        <w:rPr>
          <w:rFonts w:ascii="Times New Roman" w:hAnsi="Times New Roman"/>
        </w:rPr>
        <w:t xml:space="preserve">ttendant </w:t>
      </w:r>
      <w:r w:rsidR="00916D62" w:rsidRPr="00716104">
        <w:rPr>
          <w:rFonts w:ascii="Times New Roman" w:hAnsi="Times New Roman"/>
        </w:rPr>
        <w:t>care services are provided in the home</w:t>
      </w:r>
      <w:r w:rsidR="00B90CCF" w:rsidRPr="00716104">
        <w:rPr>
          <w:rFonts w:ascii="Times New Roman" w:hAnsi="Times New Roman"/>
        </w:rPr>
        <w:t>.</w:t>
      </w:r>
    </w:p>
    <w:p w14:paraId="266D8A1F" w14:textId="6A929B26" w:rsidR="00916D62" w:rsidRPr="00716104" w:rsidRDefault="00186FD0" w:rsidP="00562113">
      <w:pPr>
        <w:numPr>
          <w:ilvl w:val="0"/>
          <w:numId w:val="26"/>
        </w:numPr>
        <w:spacing w:after="120"/>
        <w:jc w:val="both"/>
        <w:rPr>
          <w:rFonts w:ascii="Times New Roman" w:hAnsi="Times New Roman"/>
        </w:rPr>
      </w:pPr>
      <w:r>
        <w:rPr>
          <w:rFonts w:ascii="Times New Roman" w:hAnsi="Times New Roman"/>
        </w:rPr>
        <w:t>Personal care services/a</w:t>
      </w:r>
      <w:r w:rsidR="009C0535" w:rsidRPr="00716104">
        <w:rPr>
          <w:rFonts w:ascii="Times New Roman" w:hAnsi="Times New Roman"/>
        </w:rPr>
        <w:t xml:space="preserve">ttendant </w:t>
      </w:r>
      <w:r w:rsidR="00916D62" w:rsidRPr="00716104">
        <w:rPr>
          <w:rFonts w:ascii="Times New Roman" w:hAnsi="Times New Roman"/>
        </w:rPr>
        <w:t>care services include:</w:t>
      </w:r>
    </w:p>
    <w:p w14:paraId="535880A8" w14:textId="3DA7BAE5" w:rsidR="00916D62" w:rsidRPr="00716104" w:rsidRDefault="00916D62" w:rsidP="00562113">
      <w:pPr>
        <w:numPr>
          <w:ilvl w:val="1"/>
          <w:numId w:val="26"/>
        </w:numPr>
        <w:spacing w:after="120"/>
        <w:jc w:val="both"/>
        <w:rPr>
          <w:rFonts w:ascii="Times New Roman" w:hAnsi="Times New Roman"/>
        </w:rPr>
      </w:pPr>
      <w:r w:rsidRPr="00716104">
        <w:rPr>
          <w:rFonts w:ascii="Times New Roman" w:hAnsi="Times New Roman"/>
        </w:rPr>
        <w:t>Assistance with bathing, showerin</w:t>
      </w:r>
      <w:r w:rsidR="004C3186" w:rsidRPr="00716104">
        <w:rPr>
          <w:rFonts w:ascii="Times New Roman" w:hAnsi="Times New Roman"/>
        </w:rPr>
        <w:t xml:space="preserve">g, or a bed bath. Includes hair </w:t>
      </w:r>
      <w:r w:rsidRPr="00716104">
        <w:rPr>
          <w:rFonts w:ascii="Times New Roman" w:hAnsi="Times New Roman"/>
        </w:rPr>
        <w:t>shampooing</w:t>
      </w:r>
      <w:r w:rsidR="00562113">
        <w:rPr>
          <w:rFonts w:ascii="Times New Roman" w:hAnsi="Times New Roman"/>
        </w:rPr>
        <w:t>;</w:t>
      </w:r>
    </w:p>
    <w:p w14:paraId="054C8C1F" w14:textId="66B9B862" w:rsidR="00916D62" w:rsidRPr="00716104" w:rsidRDefault="00916D62" w:rsidP="00562113">
      <w:pPr>
        <w:numPr>
          <w:ilvl w:val="1"/>
          <w:numId w:val="26"/>
        </w:numPr>
        <w:spacing w:after="120"/>
        <w:jc w:val="both"/>
        <w:rPr>
          <w:rFonts w:ascii="Times New Roman" w:hAnsi="Times New Roman"/>
        </w:rPr>
      </w:pPr>
      <w:r w:rsidRPr="00716104">
        <w:rPr>
          <w:rFonts w:ascii="Times New Roman" w:hAnsi="Times New Roman"/>
        </w:rPr>
        <w:t>Assistance with dressing and undressing</w:t>
      </w:r>
      <w:r w:rsidR="00562113">
        <w:rPr>
          <w:rFonts w:ascii="Times New Roman" w:hAnsi="Times New Roman"/>
        </w:rPr>
        <w:t>;</w:t>
      </w:r>
    </w:p>
    <w:p w14:paraId="64A821A1" w14:textId="7DE37598" w:rsidR="00916D62" w:rsidRPr="00716104" w:rsidRDefault="00916D62" w:rsidP="00562113">
      <w:pPr>
        <w:numPr>
          <w:ilvl w:val="1"/>
          <w:numId w:val="26"/>
        </w:numPr>
        <w:spacing w:after="120"/>
        <w:jc w:val="both"/>
        <w:rPr>
          <w:rFonts w:ascii="Times New Roman" w:hAnsi="Times New Roman"/>
        </w:rPr>
      </w:pPr>
      <w:r w:rsidRPr="00716104">
        <w:rPr>
          <w:rFonts w:ascii="Times New Roman" w:hAnsi="Times New Roman"/>
        </w:rPr>
        <w:lastRenderedPageBreak/>
        <w:t xml:space="preserve">Assistance with toileting needs, which includes: helping the recipient to and from the bathroom, assisting the recipient with a bedpan or other toileting procedures, and routine care of an incontinent recipient, including use of </w:t>
      </w:r>
      <w:r w:rsidR="004B7920" w:rsidRPr="00716104">
        <w:rPr>
          <w:rFonts w:ascii="Times New Roman" w:hAnsi="Times New Roman"/>
        </w:rPr>
        <w:t>incontinent briefs</w:t>
      </w:r>
      <w:r w:rsidRPr="00716104">
        <w:rPr>
          <w:rFonts w:ascii="Times New Roman" w:hAnsi="Times New Roman"/>
        </w:rPr>
        <w:t xml:space="preserve"> and protective sheets. Also includes changing a colostomy bag and emptying and maintaining a urinary drainage system</w:t>
      </w:r>
      <w:r w:rsidR="00562113">
        <w:rPr>
          <w:rFonts w:ascii="Times New Roman" w:hAnsi="Times New Roman"/>
        </w:rPr>
        <w:t>;</w:t>
      </w:r>
    </w:p>
    <w:p w14:paraId="211F0950" w14:textId="1A233AF0" w:rsidR="00916D62" w:rsidRPr="00716104" w:rsidRDefault="00916D62" w:rsidP="00562113">
      <w:pPr>
        <w:numPr>
          <w:ilvl w:val="1"/>
          <w:numId w:val="26"/>
        </w:numPr>
        <w:spacing w:after="120"/>
        <w:jc w:val="both"/>
        <w:rPr>
          <w:rFonts w:ascii="Times New Roman" w:hAnsi="Times New Roman"/>
        </w:rPr>
      </w:pPr>
      <w:r w:rsidRPr="00716104">
        <w:rPr>
          <w:rFonts w:ascii="Times New Roman" w:hAnsi="Times New Roman"/>
        </w:rPr>
        <w:t>Assistance with transferring and positioning non-ambulatory recipients from one stationary position to another. This includes adjusting/changing recipient’s position in a bed or chair</w:t>
      </w:r>
      <w:r w:rsidR="00B34821" w:rsidRPr="00716104">
        <w:rPr>
          <w:rFonts w:ascii="Times New Roman" w:hAnsi="Times New Roman"/>
        </w:rPr>
        <w:t xml:space="preserve"> and </w:t>
      </w:r>
      <w:r w:rsidR="00595ED1" w:rsidRPr="00716104">
        <w:rPr>
          <w:rFonts w:ascii="Times New Roman" w:hAnsi="Times New Roman"/>
        </w:rPr>
        <w:t>assisting a recipient out of bed, chair, or wheelchair</w:t>
      </w:r>
      <w:r w:rsidR="00562113">
        <w:rPr>
          <w:rFonts w:ascii="Times New Roman" w:hAnsi="Times New Roman"/>
        </w:rPr>
        <w:t>;</w:t>
      </w:r>
      <w:r w:rsidR="00595ED1" w:rsidRPr="00716104">
        <w:rPr>
          <w:rFonts w:ascii="Times New Roman" w:hAnsi="Times New Roman"/>
        </w:rPr>
        <w:t xml:space="preserve"> </w:t>
      </w:r>
    </w:p>
    <w:p w14:paraId="3EB50426" w14:textId="5498C042" w:rsidR="00595ED1" w:rsidRPr="00716104" w:rsidRDefault="00916D62" w:rsidP="00562113">
      <w:pPr>
        <w:numPr>
          <w:ilvl w:val="1"/>
          <w:numId w:val="26"/>
        </w:numPr>
        <w:spacing w:after="120"/>
        <w:jc w:val="both"/>
        <w:rPr>
          <w:rFonts w:ascii="Times New Roman" w:hAnsi="Times New Roman"/>
        </w:rPr>
      </w:pPr>
      <w:r w:rsidRPr="00716104">
        <w:rPr>
          <w:rFonts w:ascii="Times New Roman" w:hAnsi="Times New Roman"/>
        </w:rPr>
        <w:t>Assistance with ambulation, which is the process of moving between locations. This includes walking or helping the recipient to walk with support of a wheelchair, walker, cane, or crutches</w:t>
      </w:r>
      <w:r w:rsidR="00407943" w:rsidRPr="00716104">
        <w:rPr>
          <w:rFonts w:ascii="Times New Roman" w:hAnsi="Times New Roman"/>
        </w:rPr>
        <w:t xml:space="preserve"> or assisting a recipient out of bed, chair or wheelchair</w:t>
      </w:r>
      <w:r w:rsidR="00562113">
        <w:rPr>
          <w:rFonts w:ascii="Times New Roman" w:hAnsi="Times New Roman"/>
        </w:rPr>
        <w:t>;</w:t>
      </w:r>
      <w:r w:rsidRPr="00716104">
        <w:rPr>
          <w:rFonts w:ascii="Times New Roman" w:hAnsi="Times New Roman"/>
        </w:rPr>
        <w:t xml:space="preserve"> </w:t>
      </w:r>
    </w:p>
    <w:p w14:paraId="416D0796" w14:textId="0314913A" w:rsidR="00916D62" w:rsidRPr="00716104" w:rsidRDefault="00916D62" w:rsidP="00562113">
      <w:pPr>
        <w:numPr>
          <w:ilvl w:val="1"/>
          <w:numId w:val="26"/>
        </w:numPr>
        <w:spacing w:after="120"/>
        <w:jc w:val="both"/>
        <w:rPr>
          <w:rFonts w:ascii="Times New Roman" w:hAnsi="Times New Roman"/>
        </w:rPr>
      </w:pPr>
      <w:r w:rsidRPr="00716104">
        <w:rPr>
          <w:rFonts w:ascii="Times New Roman" w:hAnsi="Times New Roman"/>
        </w:rPr>
        <w:t>Assistance with grooming. This includes combing/brushing of the hair, shaving the face, legs, or underarms, oral hygiene including denture care, fingernail care, and the application of orthotics</w:t>
      </w:r>
      <w:r w:rsidR="00562113">
        <w:rPr>
          <w:rFonts w:ascii="Times New Roman" w:hAnsi="Times New Roman"/>
        </w:rPr>
        <w:t>; and</w:t>
      </w:r>
    </w:p>
    <w:p w14:paraId="0EC8E0E8" w14:textId="318EEA0A" w:rsidR="006D3AA5" w:rsidRPr="00716104" w:rsidRDefault="00916D62" w:rsidP="00562113">
      <w:pPr>
        <w:numPr>
          <w:ilvl w:val="1"/>
          <w:numId w:val="26"/>
        </w:numPr>
        <w:jc w:val="both"/>
        <w:rPr>
          <w:rFonts w:ascii="Times New Roman" w:hAnsi="Times New Roman"/>
        </w:rPr>
      </w:pPr>
      <w:r w:rsidRPr="00716104">
        <w:rPr>
          <w:rFonts w:ascii="Times New Roman" w:hAnsi="Times New Roman"/>
        </w:rPr>
        <w:t xml:space="preserve">Assistance with eating, </w:t>
      </w:r>
      <w:r w:rsidR="004B7920" w:rsidRPr="00716104">
        <w:rPr>
          <w:rFonts w:ascii="Times New Roman" w:hAnsi="Times New Roman"/>
        </w:rPr>
        <w:t xml:space="preserve">which </w:t>
      </w:r>
      <w:r w:rsidRPr="00716104">
        <w:rPr>
          <w:rFonts w:ascii="Times New Roman" w:hAnsi="Times New Roman"/>
        </w:rPr>
        <w:t>includ</w:t>
      </w:r>
      <w:r w:rsidR="004B7920" w:rsidRPr="00716104">
        <w:rPr>
          <w:rFonts w:ascii="Times New Roman" w:hAnsi="Times New Roman"/>
        </w:rPr>
        <w:t>es</w:t>
      </w:r>
      <w:r w:rsidRPr="00716104">
        <w:rPr>
          <w:rFonts w:ascii="Times New Roman" w:hAnsi="Times New Roman"/>
        </w:rPr>
        <w:t xml:space="preserve"> </w:t>
      </w:r>
      <w:r w:rsidR="004B7920" w:rsidRPr="00716104">
        <w:rPr>
          <w:rFonts w:ascii="Times New Roman" w:hAnsi="Times New Roman"/>
        </w:rPr>
        <w:t>p</w:t>
      </w:r>
      <w:r w:rsidRPr="00716104">
        <w:rPr>
          <w:rFonts w:ascii="Times New Roman" w:hAnsi="Times New Roman"/>
        </w:rPr>
        <w:t>utting food</w:t>
      </w:r>
      <w:r w:rsidR="004B7920" w:rsidRPr="00716104">
        <w:rPr>
          <w:rFonts w:ascii="Times New Roman" w:hAnsi="Times New Roman"/>
        </w:rPr>
        <w:t xml:space="preserve"> into </w:t>
      </w:r>
      <w:r w:rsidR="00F60265" w:rsidRPr="00716104">
        <w:rPr>
          <w:rFonts w:ascii="Times New Roman" w:hAnsi="Times New Roman"/>
        </w:rPr>
        <w:t xml:space="preserve">the recipient’s </w:t>
      </w:r>
      <w:r w:rsidR="004B7920" w:rsidRPr="00716104">
        <w:rPr>
          <w:rFonts w:ascii="Times New Roman" w:hAnsi="Times New Roman"/>
        </w:rPr>
        <w:t xml:space="preserve">mouth or substantial cueing due to </w:t>
      </w:r>
      <w:r w:rsidR="00B90CCF" w:rsidRPr="00716104">
        <w:rPr>
          <w:rFonts w:ascii="Times New Roman" w:hAnsi="Times New Roman"/>
        </w:rPr>
        <w:t>cognitive deficits</w:t>
      </w:r>
      <w:r w:rsidR="00407943" w:rsidRPr="00716104">
        <w:rPr>
          <w:rFonts w:ascii="Times New Roman" w:hAnsi="Times New Roman"/>
        </w:rPr>
        <w:t>.</w:t>
      </w:r>
      <w:r w:rsidR="00B90CCF" w:rsidRPr="00716104">
        <w:rPr>
          <w:rFonts w:ascii="Times New Roman" w:hAnsi="Times New Roman"/>
        </w:rPr>
        <w:t xml:space="preserve"> </w:t>
      </w:r>
      <w:r w:rsidRPr="00716104">
        <w:rPr>
          <w:rFonts w:ascii="Times New Roman" w:hAnsi="Times New Roman"/>
        </w:rPr>
        <w:t xml:space="preserve">Specialized feeding techniques </w:t>
      </w:r>
      <w:r w:rsidR="00F60265" w:rsidRPr="00716104">
        <w:rPr>
          <w:rFonts w:ascii="Times New Roman" w:hAnsi="Times New Roman"/>
        </w:rPr>
        <w:t>will not be authorized</w:t>
      </w:r>
      <w:r w:rsidRPr="00716104">
        <w:rPr>
          <w:rFonts w:ascii="Times New Roman" w:hAnsi="Times New Roman"/>
        </w:rPr>
        <w:t>.</w:t>
      </w:r>
    </w:p>
    <w:p w14:paraId="4B68EED6" w14:textId="381704CA" w:rsidR="00916D62" w:rsidRPr="00716104" w:rsidRDefault="0023467F" w:rsidP="00562113">
      <w:pPr>
        <w:pStyle w:val="Heading2"/>
        <w:numPr>
          <w:ilvl w:val="0"/>
          <w:numId w:val="0"/>
        </w:numPr>
        <w:spacing w:after="120"/>
        <w:ind w:firstLine="720"/>
        <w:jc w:val="both"/>
        <w:rPr>
          <w:rFonts w:ascii="Times New Roman" w:hAnsi="Times New Roman"/>
          <w:i w:val="0"/>
          <w:sz w:val="24"/>
        </w:rPr>
      </w:pPr>
      <w:bookmarkStart w:id="27" w:name="_Toc505867342"/>
      <w:r w:rsidRPr="00716104">
        <w:rPr>
          <w:rFonts w:ascii="Times New Roman" w:hAnsi="Times New Roman"/>
          <w:i w:val="0"/>
          <w:sz w:val="24"/>
        </w:rPr>
        <w:t xml:space="preserve">D. </w:t>
      </w:r>
      <w:r w:rsidR="00F43714" w:rsidRPr="00716104">
        <w:rPr>
          <w:rFonts w:ascii="Times New Roman" w:hAnsi="Times New Roman"/>
          <w:i w:val="0"/>
          <w:sz w:val="24"/>
        </w:rPr>
        <w:tab/>
      </w:r>
      <w:r w:rsidR="00916D62" w:rsidRPr="00716104">
        <w:rPr>
          <w:rFonts w:ascii="Times New Roman" w:hAnsi="Times New Roman"/>
          <w:i w:val="0"/>
          <w:sz w:val="24"/>
        </w:rPr>
        <w:t>HOMEMAKER SERVICES</w:t>
      </w:r>
      <w:bookmarkEnd w:id="27"/>
    </w:p>
    <w:p w14:paraId="139F5752" w14:textId="0F74E63D" w:rsidR="00407943" w:rsidRPr="00716104" w:rsidRDefault="00875C81" w:rsidP="00562113">
      <w:pPr>
        <w:spacing w:after="120"/>
        <w:ind w:left="720"/>
        <w:jc w:val="both"/>
        <w:rPr>
          <w:rFonts w:ascii="Times New Roman" w:hAnsi="Times New Roman"/>
        </w:rPr>
      </w:pPr>
      <w:r w:rsidRPr="00716104">
        <w:rPr>
          <w:rFonts w:ascii="Times New Roman" w:hAnsi="Times New Roman"/>
        </w:rPr>
        <w:t xml:space="preserve">Eligibility for this service requires that the recipient have </w:t>
      </w:r>
      <w:r w:rsidR="00043DC7" w:rsidRPr="00716104">
        <w:rPr>
          <w:rFonts w:ascii="Times New Roman" w:hAnsi="Times New Roman"/>
        </w:rPr>
        <w:t>functional deficits</w:t>
      </w:r>
      <w:r w:rsidRPr="00716104">
        <w:rPr>
          <w:rFonts w:ascii="Times New Roman" w:hAnsi="Times New Roman"/>
        </w:rPr>
        <w:t xml:space="preserve"> that would directly preclude them from </w:t>
      </w:r>
      <w:r w:rsidR="00D52569" w:rsidRPr="00716104">
        <w:rPr>
          <w:rFonts w:ascii="Times New Roman" w:hAnsi="Times New Roman"/>
        </w:rPr>
        <w:t>performing their IADLs</w:t>
      </w:r>
      <w:r w:rsidR="00043DC7" w:rsidRPr="00716104">
        <w:rPr>
          <w:rFonts w:ascii="Times New Roman" w:hAnsi="Times New Roman"/>
        </w:rPr>
        <w:t xml:space="preserve">.  </w:t>
      </w:r>
      <w:r w:rsidR="00407943" w:rsidRPr="00716104">
        <w:rPr>
          <w:rFonts w:ascii="Times New Roman" w:hAnsi="Times New Roman"/>
        </w:rPr>
        <w:tab/>
      </w:r>
    </w:p>
    <w:p w14:paraId="62E59484" w14:textId="3A69D1D4" w:rsidR="00534DAD" w:rsidRPr="00716104" w:rsidRDefault="00F60265" w:rsidP="00562113">
      <w:pPr>
        <w:spacing w:after="120"/>
        <w:ind w:firstLine="720"/>
        <w:jc w:val="both"/>
        <w:rPr>
          <w:rFonts w:ascii="Times New Roman" w:hAnsi="Times New Roman"/>
        </w:rPr>
      </w:pPr>
      <w:r w:rsidRPr="00716104">
        <w:rPr>
          <w:rFonts w:ascii="Times New Roman" w:hAnsi="Times New Roman"/>
        </w:rPr>
        <w:t xml:space="preserve">Service </w:t>
      </w:r>
      <w:r w:rsidR="002F19D2" w:rsidRPr="00716104">
        <w:rPr>
          <w:rFonts w:ascii="Times New Roman" w:hAnsi="Times New Roman"/>
        </w:rPr>
        <w:t>Coverage</w:t>
      </w:r>
      <w:r w:rsidR="00407943" w:rsidRPr="00716104">
        <w:rPr>
          <w:rFonts w:ascii="Times New Roman" w:hAnsi="Times New Roman"/>
        </w:rPr>
        <w:t>:</w:t>
      </w:r>
    </w:p>
    <w:p w14:paraId="1C7F80D8" w14:textId="08A37C80" w:rsidR="00916D62" w:rsidRPr="00716104" w:rsidRDefault="00916D62" w:rsidP="00562113">
      <w:pPr>
        <w:numPr>
          <w:ilvl w:val="0"/>
          <w:numId w:val="27"/>
        </w:numPr>
        <w:tabs>
          <w:tab w:val="left" w:pos="2160"/>
        </w:tabs>
        <w:spacing w:after="120"/>
        <w:jc w:val="both"/>
        <w:rPr>
          <w:rFonts w:ascii="Times New Roman" w:hAnsi="Times New Roman"/>
        </w:rPr>
      </w:pPr>
      <w:r w:rsidRPr="00716104">
        <w:rPr>
          <w:rFonts w:ascii="Times New Roman" w:hAnsi="Times New Roman"/>
        </w:rPr>
        <w:t xml:space="preserve">Homemaker services are provided by </w:t>
      </w:r>
      <w:r w:rsidR="00F60265" w:rsidRPr="00716104">
        <w:rPr>
          <w:rFonts w:ascii="Times New Roman" w:hAnsi="Times New Roman"/>
        </w:rPr>
        <w:t xml:space="preserve">licensed personal care </w:t>
      </w:r>
      <w:r w:rsidRPr="00716104">
        <w:rPr>
          <w:rFonts w:ascii="Times New Roman" w:hAnsi="Times New Roman"/>
        </w:rPr>
        <w:t xml:space="preserve">agencies </w:t>
      </w:r>
      <w:r w:rsidR="00F60265" w:rsidRPr="00716104">
        <w:rPr>
          <w:rFonts w:ascii="Times New Roman" w:hAnsi="Times New Roman"/>
        </w:rPr>
        <w:t>or ISO agencies whom have a provider agreement</w:t>
      </w:r>
      <w:r w:rsidRPr="00716104">
        <w:rPr>
          <w:rFonts w:ascii="Times New Roman" w:hAnsi="Times New Roman"/>
        </w:rPr>
        <w:t xml:space="preserve"> with the </w:t>
      </w:r>
      <w:r w:rsidR="00B90CCF" w:rsidRPr="00716104">
        <w:rPr>
          <w:rFonts w:ascii="Times New Roman" w:hAnsi="Times New Roman"/>
        </w:rPr>
        <w:t>ADSD</w:t>
      </w:r>
      <w:r w:rsidR="00407943" w:rsidRPr="00716104">
        <w:rPr>
          <w:rFonts w:ascii="Times New Roman" w:hAnsi="Times New Roman"/>
        </w:rPr>
        <w:t>.</w:t>
      </w:r>
      <w:r w:rsidR="00B90CCF" w:rsidRPr="00716104">
        <w:rPr>
          <w:rFonts w:ascii="Times New Roman" w:hAnsi="Times New Roman"/>
        </w:rPr>
        <w:t xml:space="preserve"> </w:t>
      </w:r>
    </w:p>
    <w:p w14:paraId="627E9FBB" w14:textId="6C1C79E1" w:rsidR="00916D62" w:rsidRPr="00716104" w:rsidRDefault="00916D62" w:rsidP="00562113">
      <w:pPr>
        <w:numPr>
          <w:ilvl w:val="0"/>
          <w:numId w:val="27"/>
        </w:numPr>
        <w:tabs>
          <w:tab w:val="left" w:pos="2160"/>
        </w:tabs>
        <w:spacing w:after="120"/>
        <w:jc w:val="both"/>
        <w:rPr>
          <w:rFonts w:ascii="Times New Roman" w:hAnsi="Times New Roman"/>
        </w:rPr>
      </w:pPr>
      <w:r w:rsidRPr="00716104">
        <w:rPr>
          <w:rFonts w:ascii="Times New Roman" w:hAnsi="Times New Roman"/>
        </w:rPr>
        <w:t>Homemaker services are provided when the recipient</w:t>
      </w:r>
      <w:r w:rsidR="00C03F08" w:rsidRPr="00716104">
        <w:rPr>
          <w:rFonts w:ascii="Times New Roman" w:hAnsi="Times New Roman"/>
        </w:rPr>
        <w:t xml:space="preserve"> is</w:t>
      </w:r>
      <w:r w:rsidRPr="00716104">
        <w:rPr>
          <w:rFonts w:ascii="Times New Roman" w:hAnsi="Times New Roman"/>
        </w:rPr>
        <w:t xml:space="preserve"> </w:t>
      </w:r>
      <w:r w:rsidR="00B90CCF" w:rsidRPr="00716104">
        <w:rPr>
          <w:rFonts w:ascii="Times New Roman" w:hAnsi="Times New Roman"/>
        </w:rPr>
        <w:t>unable to manage the home</w:t>
      </w:r>
      <w:r w:rsidR="00D52569" w:rsidRPr="00716104">
        <w:rPr>
          <w:rFonts w:ascii="Times New Roman" w:hAnsi="Times New Roman"/>
        </w:rPr>
        <w:t>,</w:t>
      </w:r>
      <w:r w:rsidR="00B90CCF" w:rsidRPr="00716104">
        <w:rPr>
          <w:rFonts w:ascii="Times New Roman" w:hAnsi="Times New Roman"/>
        </w:rPr>
        <w:t xml:space="preserve"> </w:t>
      </w:r>
      <w:r w:rsidRPr="00716104">
        <w:rPr>
          <w:rFonts w:ascii="Times New Roman" w:hAnsi="Times New Roman"/>
        </w:rPr>
        <w:t xml:space="preserve">or </w:t>
      </w:r>
      <w:r w:rsidR="00C03F08" w:rsidRPr="00716104">
        <w:rPr>
          <w:rFonts w:ascii="Times New Roman" w:hAnsi="Times New Roman"/>
        </w:rPr>
        <w:t xml:space="preserve">the </w:t>
      </w:r>
      <w:r w:rsidRPr="00716104">
        <w:rPr>
          <w:rFonts w:ascii="Times New Roman" w:hAnsi="Times New Roman"/>
        </w:rPr>
        <w:t xml:space="preserve">individual regularly responsible for these activities is absent </w:t>
      </w:r>
      <w:r w:rsidR="00842A91" w:rsidRPr="00716104">
        <w:rPr>
          <w:rFonts w:ascii="Times New Roman" w:hAnsi="Times New Roman"/>
        </w:rPr>
        <w:t>and no other support system exists</w:t>
      </w:r>
      <w:r w:rsidRPr="00716104">
        <w:rPr>
          <w:rFonts w:ascii="Times New Roman" w:hAnsi="Times New Roman"/>
        </w:rPr>
        <w:t xml:space="preserve">. </w:t>
      </w:r>
    </w:p>
    <w:p w14:paraId="7D1EE9C3" w14:textId="2AE2273B" w:rsidR="00916D62" w:rsidRPr="00716104" w:rsidRDefault="00FE3B33" w:rsidP="00562113">
      <w:pPr>
        <w:numPr>
          <w:ilvl w:val="0"/>
          <w:numId w:val="27"/>
        </w:numPr>
        <w:autoSpaceDE w:val="0"/>
        <w:autoSpaceDN w:val="0"/>
        <w:adjustRightInd w:val="0"/>
        <w:spacing w:after="120"/>
        <w:jc w:val="both"/>
        <w:rPr>
          <w:rFonts w:ascii="Times New Roman" w:hAnsi="Times New Roman"/>
        </w:rPr>
      </w:pPr>
      <w:r w:rsidRPr="00716104">
        <w:rPr>
          <w:rFonts w:ascii="Times New Roman" w:hAnsi="Times New Roman"/>
        </w:rPr>
        <w:t xml:space="preserve">Services must be directed to the individual recipient and related to </w:t>
      </w:r>
      <w:r w:rsidR="00C03F08" w:rsidRPr="00716104">
        <w:rPr>
          <w:rFonts w:ascii="Times New Roman" w:hAnsi="Times New Roman"/>
        </w:rPr>
        <w:t>the recipient’s</w:t>
      </w:r>
      <w:r w:rsidRPr="00716104">
        <w:rPr>
          <w:rFonts w:ascii="Times New Roman" w:hAnsi="Times New Roman"/>
        </w:rPr>
        <w:t xml:space="preserve"> </w:t>
      </w:r>
      <w:r w:rsidR="00407943" w:rsidRPr="00716104">
        <w:rPr>
          <w:rFonts w:ascii="Times New Roman" w:hAnsi="Times New Roman"/>
        </w:rPr>
        <w:t>functional and service needs</w:t>
      </w:r>
      <w:r w:rsidRPr="00716104">
        <w:rPr>
          <w:rFonts w:ascii="Times New Roman" w:hAnsi="Times New Roman"/>
        </w:rPr>
        <w:t>.</w:t>
      </w:r>
    </w:p>
    <w:p w14:paraId="25FACAA3" w14:textId="60F9F062" w:rsidR="000E5BF0" w:rsidRPr="00716104" w:rsidRDefault="00FE3B33" w:rsidP="00562113">
      <w:pPr>
        <w:numPr>
          <w:ilvl w:val="0"/>
          <w:numId w:val="27"/>
        </w:numPr>
        <w:spacing w:after="120"/>
        <w:jc w:val="both"/>
        <w:rPr>
          <w:rFonts w:ascii="Times New Roman" w:hAnsi="Times New Roman"/>
        </w:rPr>
      </w:pPr>
      <w:r w:rsidRPr="00716104">
        <w:rPr>
          <w:rFonts w:ascii="Times New Roman" w:hAnsi="Times New Roman"/>
        </w:rPr>
        <w:t xml:space="preserve">The following IADLs are considered covered homemaking services through </w:t>
      </w:r>
      <w:r w:rsidR="00D52569" w:rsidRPr="00716104">
        <w:rPr>
          <w:rFonts w:ascii="Times New Roman" w:hAnsi="Times New Roman"/>
        </w:rPr>
        <w:t xml:space="preserve">the </w:t>
      </w:r>
      <w:r w:rsidRPr="00716104">
        <w:rPr>
          <w:rFonts w:ascii="Times New Roman" w:hAnsi="Times New Roman"/>
        </w:rPr>
        <w:t>COPE</w:t>
      </w:r>
      <w:r w:rsidR="00D52569" w:rsidRPr="00716104">
        <w:rPr>
          <w:rFonts w:ascii="Times New Roman" w:hAnsi="Times New Roman"/>
        </w:rPr>
        <w:t xml:space="preserve"> program</w:t>
      </w:r>
      <w:r w:rsidRPr="00716104">
        <w:rPr>
          <w:rFonts w:ascii="Times New Roman" w:hAnsi="Times New Roman"/>
        </w:rPr>
        <w:t>:</w:t>
      </w:r>
    </w:p>
    <w:p w14:paraId="213C9F2A" w14:textId="56AE98B2" w:rsidR="00FE3B33" w:rsidRPr="00716104" w:rsidRDefault="00316A5C" w:rsidP="00562113">
      <w:pPr>
        <w:numPr>
          <w:ilvl w:val="1"/>
          <w:numId w:val="27"/>
        </w:numPr>
        <w:autoSpaceDE w:val="0"/>
        <w:autoSpaceDN w:val="0"/>
        <w:adjustRightInd w:val="0"/>
        <w:spacing w:after="120"/>
        <w:jc w:val="both"/>
        <w:rPr>
          <w:rFonts w:ascii="Times New Roman" w:hAnsi="Times New Roman"/>
        </w:rPr>
      </w:pPr>
      <w:r w:rsidRPr="00716104">
        <w:rPr>
          <w:rFonts w:ascii="Times New Roman" w:hAnsi="Times New Roman"/>
        </w:rPr>
        <w:t>Meal preparation:</w:t>
      </w:r>
      <w:r w:rsidR="00FE3B33" w:rsidRPr="00716104">
        <w:rPr>
          <w:rFonts w:ascii="Times New Roman" w:hAnsi="Times New Roman"/>
        </w:rPr>
        <w:t xml:space="preserve"> menu planning, storing, preparing</w:t>
      </w:r>
      <w:r w:rsidRPr="00716104">
        <w:rPr>
          <w:rFonts w:ascii="Times New Roman" w:hAnsi="Times New Roman"/>
        </w:rPr>
        <w:t xml:space="preserve">, </w:t>
      </w:r>
      <w:r w:rsidR="00FE3B33" w:rsidRPr="00716104">
        <w:rPr>
          <w:rFonts w:ascii="Times New Roman" w:hAnsi="Times New Roman"/>
        </w:rPr>
        <w:t>serving of food</w:t>
      </w:r>
      <w:r w:rsidRPr="00716104">
        <w:rPr>
          <w:rFonts w:ascii="Times New Roman" w:hAnsi="Times New Roman"/>
        </w:rPr>
        <w:t>,</w:t>
      </w:r>
      <w:r w:rsidR="004B7920" w:rsidRPr="00716104">
        <w:rPr>
          <w:rFonts w:ascii="Times New Roman" w:hAnsi="Times New Roman"/>
        </w:rPr>
        <w:t xml:space="preserve"> cutting up food,</w:t>
      </w:r>
      <w:r w:rsidR="0064057A" w:rsidRPr="00716104">
        <w:rPr>
          <w:rFonts w:ascii="Times New Roman" w:hAnsi="Times New Roman"/>
        </w:rPr>
        <w:t xml:space="preserve"> applying condiments</w:t>
      </w:r>
      <w:r w:rsidR="004B7920" w:rsidRPr="00716104">
        <w:rPr>
          <w:rFonts w:ascii="Times New Roman" w:hAnsi="Times New Roman"/>
        </w:rPr>
        <w:t xml:space="preserve"> and plating food</w:t>
      </w:r>
      <w:r w:rsidR="00562113">
        <w:rPr>
          <w:rFonts w:ascii="Times New Roman" w:hAnsi="Times New Roman"/>
        </w:rPr>
        <w:t>;</w:t>
      </w:r>
    </w:p>
    <w:p w14:paraId="2DB2E0D5" w14:textId="0324B7EA" w:rsidR="00C84E64" w:rsidRPr="00716104" w:rsidRDefault="00FE3B33" w:rsidP="00562113">
      <w:pPr>
        <w:numPr>
          <w:ilvl w:val="1"/>
          <w:numId w:val="27"/>
        </w:numPr>
        <w:autoSpaceDE w:val="0"/>
        <w:autoSpaceDN w:val="0"/>
        <w:adjustRightInd w:val="0"/>
        <w:spacing w:after="120"/>
        <w:jc w:val="both"/>
        <w:rPr>
          <w:rFonts w:ascii="Times New Roman" w:hAnsi="Times New Roman"/>
        </w:rPr>
      </w:pPr>
      <w:r w:rsidRPr="00716104">
        <w:rPr>
          <w:rFonts w:ascii="Times New Roman" w:hAnsi="Times New Roman"/>
        </w:rPr>
        <w:t>Laundry services: washing, drying and folding the recipient’s personal laundry and linens (sheets, towels, etc.) Excludes ironing</w:t>
      </w:r>
      <w:r w:rsidR="00562113">
        <w:rPr>
          <w:rFonts w:ascii="Times New Roman" w:hAnsi="Times New Roman"/>
        </w:rPr>
        <w:t>;</w:t>
      </w:r>
    </w:p>
    <w:p w14:paraId="4268054C" w14:textId="32B037EB" w:rsidR="00C84E64" w:rsidRPr="00716104" w:rsidRDefault="00FE3B33" w:rsidP="00562113">
      <w:pPr>
        <w:numPr>
          <w:ilvl w:val="1"/>
          <w:numId w:val="27"/>
        </w:numPr>
        <w:autoSpaceDE w:val="0"/>
        <w:autoSpaceDN w:val="0"/>
        <w:adjustRightInd w:val="0"/>
        <w:spacing w:after="120"/>
        <w:jc w:val="both"/>
        <w:rPr>
          <w:rFonts w:ascii="Times New Roman" w:hAnsi="Times New Roman"/>
        </w:rPr>
      </w:pPr>
      <w:r w:rsidRPr="00716104">
        <w:rPr>
          <w:rFonts w:ascii="Times New Roman" w:hAnsi="Times New Roman"/>
        </w:rPr>
        <w:t>Light housekeeping: changing the recipient’s</w:t>
      </w:r>
      <w:r w:rsidR="00DD153E" w:rsidRPr="00716104">
        <w:rPr>
          <w:rFonts w:ascii="Times New Roman" w:hAnsi="Times New Roman"/>
        </w:rPr>
        <w:t xml:space="preserve"> </w:t>
      </w:r>
      <w:r w:rsidR="00316A5C" w:rsidRPr="00716104">
        <w:rPr>
          <w:rFonts w:ascii="Times New Roman" w:hAnsi="Times New Roman"/>
        </w:rPr>
        <w:t>bed linens, dusting,</w:t>
      </w:r>
      <w:r w:rsidRPr="00716104">
        <w:rPr>
          <w:rFonts w:ascii="Times New Roman" w:hAnsi="Times New Roman"/>
        </w:rPr>
        <w:t xml:space="preserve"> vacuuming the recipient’s living area</w:t>
      </w:r>
      <w:r w:rsidR="00316A5C" w:rsidRPr="00716104">
        <w:rPr>
          <w:rFonts w:ascii="Times New Roman" w:hAnsi="Times New Roman"/>
        </w:rPr>
        <w:t>, cleaning kitchen and bathroom areas</w:t>
      </w:r>
      <w:r w:rsidR="00562113">
        <w:rPr>
          <w:rFonts w:ascii="Times New Roman" w:hAnsi="Times New Roman"/>
        </w:rPr>
        <w:t>; and</w:t>
      </w:r>
    </w:p>
    <w:p w14:paraId="2BA01E1C" w14:textId="77777777" w:rsidR="00A27A0F" w:rsidRPr="00716104" w:rsidRDefault="00FE3B33" w:rsidP="00562113">
      <w:pPr>
        <w:numPr>
          <w:ilvl w:val="1"/>
          <w:numId w:val="27"/>
        </w:numPr>
        <w:autoSpaceDE w:val="0"/>
        <w:autoSpaceDN w:val="0"/>
        <w:adjustRightInd w:val="0"/>
        <w:spacing w:after="120"/>
        <w:jc w:val="both"/>
        <w:rPr>
          <w:rFonts w:ascii="Times New Roman" w:hAnsi="Times New Roman"/>
        </w:rPr>
      </w:pPr>
      <w:r w:rsidRPr="00716104">
        <w:rPr>
          <w:rFonts w:ascii="Times New Roman" w:hAnsi="Times New Roman"/>
        </w:rPr>
        <w:t>Essential shopping</w:t>
      </w:r>
      <w:r w:rsidR="00316A5C" w:rsidRPr="00716104">
        <w:rPr>
          <w:rFonts w:ascii="Times New Roman" w:hAnsi="Times New Roman"/>
        </w:rPr>
        <w:t xml:space="preserve"> to obtain</w:t>
      </w:r>
      <w:r w:rsidRPr="00716104">
        <w:rPr>
          <w:rFonts w:ascii="Times New Roman" w:hAnsi="Times New Roman"/>
        </w:rPr>
        <w:t xml:space="preserve">: </w:t>
      </w:r>
      <w:r w:rsidR="0064057A" w:rsidRPr="00716104">
        <w:rPr>
          <w:rFonts w:ascii="Times New Roman" w:hAnsi="Times New Roman"/>
        </w:rPr>
        <w:t>medications,</w:t>
      </w:r>
      <w:r w:rsidR="00407943" w:rsidRPr="00716104">
        <w:rPr>
          <w:rFonts w:ascii="Times New Roman" w:hAnsi="Times New Roman"/>
        </w:rPr>
        <w:t xml:space="preserve"> </w:t>
      </w:r>
      <w:r w:rsidRPr="00716104">
        <w:rPr>
          <w:rFonts w:ascii="Times New Roman" w:hAnsi="Times New Roman"/>
        </w:rPr>
        <w:t>medical supplies, groceries, and other household items required specifically for the health and maintenance of the recipient.</w:t>
      </w:r>
    </w:p>
    <w:p w14:paraId="6C6722D8" w14:textId="6F87C2E1" w:rsidR="00F60265" w:rsidRPr="00716104" w:rsidRDefault="00A27A0F" w:rsidP="00562113">
      <w:pPr>
        <w:pStyle w:val="List2"/>
        <w:spacing w:after="120"/>
        <w:ind w:firstLine="0"/>
        <w:jc w:val="both"/>
        <w:rPr>
          <w:sz w:val="24"/>
          <w:szCs w:val="24"/>
        </w:rPr>
      </w:pPr>
      <w:r w:rsidRPr="00716104">
        <w:rPr>
          <w:sz w:val="24"/>
          <w:szCs w:val="24"/>
        </w:rPr>
        <w:t>Service Limitations</w:t>
      </w:r>
      <w:r w:rsidR="006A2BD1" w:rsidRPr="00716104">
        <w:rPr>
          <w:sz w:val="24"/>
          <w:szCs w:val="24"/>
        </w:rPr>
        <w:t>:</w:t>
      </w:r>
    </w:p>
    <w:p w14:paraId="4F743F51" w14:textId="33FEF9D7" w:rsidR="00916D62" w:rsidRPr="00716104" w:rsidRDefault="00916D62" w:rsidP="00562113">
      <w:pPr>
        <w:pStyle w:val="List2"/>
        <w:numPr>
          <w:ilvl w:val="0"/>
          <w:numId w:val="28"/>
        </w:numPr>
        <w:spacing w:after="120"/>
        <w:jc w:val="both"/>
      </w:pPr>
      <w:r w:rsidRPr="00716104">
        <w:rPr>
          <w:sz w:val="24"/>
          <w:szCs w:val="24"/>
        </w:rPr>
        <w:lastRenderedPageBreak/>
        <w:t xml:space="preserve">Activities the homemaker </w:t>
      </w:r>
      <w:r w:rsidR="00C03F08" w:rsidRPr="00716104">
        <w:rPr>
          <w:sz w:val="24"/>
          <w:szCs w:val="24"/>
        </w:rPr>
        <w:t xml:space="preserve">shall not perform and are not reimbursable </w:t>
      </w:r>
      <w:r w:rsidRPr="00716104">
        <w:rPr>
          <w:sz w:val="24"/>
          <w:szCs w:val="24"/>
        </w:rPr>
        <w:t xml:space="preserve">include </w:t>
      </w:r>
      <w:r w:rsidR="00662A96" w:rsidRPr="00716104">
        <w:rPr>
          <w:sz w:val="24"/>
          <w:szCs w:val="24"/>
        </w:rPr>
        <w:t xml:space="preserve">but are not limited to </w:t>
      </w:r>
      <w:r w:rsidRPr="00716104">
        <w:rPr>
          <w:sz w:val="24"/>
          <w:szCs w:val="24"/>
        </w:rPr>
        <w:t>the following:</w:t>
      </w:r>
    </w:p>
    <w:p w14:paraId="39ADD63A" w14:textId="77777777" w:rsidR="0009516B" w:rsidRPr="00716104" w:rsidRDefault="00916D62" w:rsidP="00562113">
      <w:pPr>
        <w:numPr>
          <w:ilvl w:val="4"/>
          <w:numId w:val="29"/>
        </w:numPr>
        <w:spacing w:after="120"/>
        <w:jc w:val="both"/>
        <w:rPr>
          <w:rFonts w:ascii="Times New Roman" w:hAnsi="Times New Roman"/>
        </w:rPr>
      </w:pPr>
      <w:r w:rsidRPr="00716104">
        <w:rPr>
          <w:rFonts w:ascii="Times New Roman" w:hAnsi="Times New Roman"/>
        </w:rPr>
        <w:t>Transporting the recipient in a</w:t>
      </w:r>
      <w:r w:rsidR="00901E8C" w:rsidRPr="00716104">
        <w:rPr>
          <w:rFonts w:ascii="Times New Roman" w:hAnsi="Times New Roman"/>
        </w:rPr>
        <w:t>ny vehicle</w:t>
      </w:r>
      <w:r w:rsidR="005A665B" w:rsidRPr="00716104">
        <w:rPr>
          <w:rFonts w:ascii="Times New Roman" w:hAnsi="Times New Roman"/>
        </w:rPr>
        <w:t>;</w:t>
      </w:r>
    </w:p>
    <w:p w14:paraId="5D0033B4" w14:textId="77777777" w:rsidR="0009516B" w:rsidRPr="00716104" w:rsidRDefault="00916D62" w:rsidP="00562113">
      <w:pPr>
        <w:numPr>
          <w:ilvl w:val="4"/>
          <w:numId w:val="29"/>
        </w:numPr>
        <w:spacing w:after="120"/>
        <w:jc w:val="both"/>
        <w:rPr>
          <w:rFonts w:ascii="Times New Roman" w:hAnsi="Times New Roman"/>
        </w:rPr>
      </w:pPr>
      <w:r w:rsidRPr="00716104">
        <w:rPr>
          <w:rFonts w:ascii="Times New Roman" w:hAnsi="Times New Roman"/>
        </w:rPr>
        <w:t>Repairing electrical equipment</w:t>
      </w:r>
      <w:r w:rsidR="005A665B" w:rsidRPr="00716104">
        <w:rPr>
          <w:rFonts w:ascii="Times New Roman" w:hAnsi="Times New Roman"/>
        </w:rPr>
        <w:t>;</w:t>
      </w:r>
      <w:r w:rsidR="0009516B" w:rsidRPr="00716104">
        <w:rPr>
          <w:rFonts w:ascii="Times New Roman" w:hAnsi="Times New Roman"/>
        </w:rPr>
        <w:t xml:space="preserve"> </w:t>
      </w:r>
    </w:p>
    <w:p w14:paraId="6BCC68EA" w14:textId="77777777" w:rsidR="0009516B" w:rsidRPr="00716104" w:rsidRDefault="00916D62" w:rsidP="00562113">
      <w:pPr>
        <w:numPr>
          <w:ilvl w:val="4"/>
          <w:numId w:val="29"/>
        </w:numPr>
        <w:spacing w:after="120"/>
        <w:jc w:val="both"/>
        <w:rPr>
          <w:rFonts w:ascii="Times New Roman" w:hAnsi="Times New Roman"/>
        </w:rPr>
      </w:pPr>
      <w:r w:rsidRPr="00716104">
        <w:rPr>
          <w:rFonts w:ascii="Times New Roman" w:hAnsi="Times New Roman"/>
        </w:rPr>
        <w:t>Ironing</w:t>
      </w:r>
      <w:r w:rsidR="005A665B" w:rsidRPr="00716104">
        <w:rPr>
          <w:rFonts w:ascii="Times New Roman" w:hAnsi="Times New Roman"/>
        </w:rPr>
        <w:t>;</w:t>
      </w:r>
    </w:p>
    <w:p w14:paraId="1BE1C1C3" w14:textId="77777777" w:rsidR="0009516B" w:rsidRPr="00716104" w:rsidRDefault="00916D62" w:rsidP="00562113">
      <w:pPr>
        <w:numPr>
          <w:ilvl w:val="4"/>
          <w:numId w:val="29"/>
        </w:numPr>
        <w:spacing w:after="120"/>
        <w:jc w:val="both"/>
        <w:rPr>
          <w:rFonts w:ascii="Times New Roman" w:hAnsi="Times New Roman"/>
        </w:rPr>
      </w:pPr>
      <w:r w:rsidRPr="00716104">
        <w:rPr>
          <w:rFonts w:ascii="Times New Roman" w:hAnsi="Times New Roman"/>
        </w:rPr>
        <w:t>Giving permanents, dyeing or cutting hair</w:t>
      </w:r>
      <w:r w:rsidR="005A665B" w:rsidRPr="00716104">
        <w:rPr>
          <w:rFonts w:ascii="Times New Roman" w:hAnsi="Times New Roman"/>
        </w:rPr>
        <w:t>;</w:t>
      </w:r>
    </w:p>
    <w:p w14:paraId="3ED306EB" w14:textId="77777777" w:rsidR="0009516B" w:rsidRPr="00716104" w:rsidRDefault="00662A96" w:rsidP="00562113">
      <w:pPr>
        <w:numPr>
          <w:ilvl w:val="4"/>
          <w:numId w:val="29"/>
        </w:numPr>
        <w:spacing w:after="120"/>
        <w:jc w:val="both"/>
        <w:rPr>
          <w:rFonts w:ascii="Times New Roman" w:hAnsi="Times New Roman"/>
        </w:rPr>
      </w:pPr>
      <w:r w:rsidRPr="00716104">
        <w:rPr>
          <w:rFonts w:ascii="Times New Roman" w:hAnsi="Times New Roman"/>
        </w:rPr>
        <w:t>Escort services</w:t>
      </w:r>
      <w:r w:rsidR="005A665B" w:rsidRPr="00716104">
        <w:rPr>
          <w:rFonts w:ascii="Times New Roman" w:hAnsi="Times New Roman"/>
        </w:rPr>
        <w:t>;</w:t>
      </w:r>
    </w:p>
    <w:p w14:paraId="40BD3E3D" w14:textId="77777777" w:rsidR="0009516B" w:rsidRPr="00716104" w:rsidRDefault="00916D62" w:rsidP="00562113">
      <w:pPr>
        <w:numPr>
          <w:ilvl w:val="4"/>
          <w:numId w:val="29"/>
        </w:numPr>
        <w:spacing w:after="120"/>
        <w:jc w:val="both"/>
        <w:rPr>
          <w:rFonts w:ascii="Times New Roman" w:hAnsi="Times New Roman"/>
        </w:rPr>
      </w:pPr>
      <w:r w:rsidRPr="00716104">
        <w:rPr>
          <w:rFonts w:ascii="Times New Roman" w:hAnsi="Times New Roman"/>
        </w:rPr>
        <w:t>Washing walls</w:t>
      </w:r>
      <w:r w:rsidR="00662A96" w:rsidRPr="00716104">
        <w:rPr>
          <w:rFonts w:ascii="Times New Roman" w:hAnsi="Times New Roman"/>
        </w:rPr>
        <w:t xml:space="preserve"> and windows</w:t>
      </w:r>
      <w:r w:rsidR="005A665B" w:rsidRPr="00716104">
        <w:rPr>
          <w:rFonts w:ascii="Times New Roman" w:hAnsi="Times New Roman"/>
        </w:rPr>
        <w:t>;</w:t>
      </w:r>
    </w:p>
    <w:p w14:paraId="37096DF9" w14:textId="77777777" w:rsidR="0009516B" w:rsidRPr="00716104" w:rsidRDefault="00916D62" w:rsidP="00562113">
      <w:pPr>
        <w:numPr>
          <w:ilvl w:val="4"/>
          <w:numId w:val="29"/>
        </w:numPr>
        <w:spacing w:after="120"/>
        <w:jc w:val="both"/>
        <w:rPr>
          <w:rFonts w:ascii="Times New Roman" w:hAnsi="Times New Roman"/>
        </w:rPr>
      </w:pPr>
      <w:r w:rsidRPr="00716104">
        <w:rPr>
          <w:rFonts w:ascii="Times New Roman" w:hAnsi="Times New Roman"/>
        </w:rPr>
        <w:t>Moving heavy furniture, climbing on chairs or ladders</w:t>
      </w:r>
      <w:r w:rsidR="005A665B" w:rsidRPr="00716104">
        <w:rPr>
          <w:rFonts w:ascii="Times New Roman" w:hAnsi="Times New Roman"/>
        </w:rPr>
        <w:t>;</w:t>
      </w:r>
    </w:p>
    <w:p w14:paraId="7FCCABB1" w14:textId="77777777" w:rsidR="0009516B" w:rsidRPr="00716104" w:rsidRDefault="00916D62" w:rsidP="00562113">
      <w:pPr>
        <w:pStyle w:val="ListParagraph"/>
        <w:numPr>
          <w:ilvl w:val="4"/>
          <w:numId w:val="29"/>
        </w:numPr>
        <w:spacing w:after="120"/>
        <w:jc w:val="both"/>
        <w:rPr>
          <w:rFonts w:ascii="Times New Roman" w:hAnsi="Times New Roman"/>
        </w:rPr>
      </w:pPr>
      <w:r w:rsidRPr="00716104">
        <w:rPr>
          <w:rFonts w:ascii="Times New Roman" w:hAnsi="Times New Roman"/>
        </w:rPr>
        <w:t>Purchasing alcoholic beverages that were not prescribed by the recipient’s physician</w:t>
      </w:r>
      <w:r w:rsidR="005A665B" w:rsidRPr="00716104">
        <w:rPr>
          <w:rFonts w:ascii="Times New Roman" w:hAnsi="Times New Roman"/>
        </w:rPr>
        <w:t>;</w:t>
      </w:r>
    </w:p>
    <w:p w14:paraId="69E39504" w14:textId="464C256D" w:rsidR="003E71A8" w:rsidRPr="00716104" w:rsidRDefault="00916D62" w:rsidP="00562113">
      <w:pPr>
        <w:pStyle w:val="ListParagraph"/>
        <w:numPr>
          <w:ilvl w:val="4"/>
          <w:numId w:val="29"/>
        </w:numPr>
        <w:spacing w:after="120"/>
        <w:jc w:val="both"/>
        <w:rPr>
          <w:rFonts w:ascii="Times New Roman" w:hAnsi="Times New Roman"/>
        </w:rPr>
      </w:pPr>
      <w:r w:rsidRPr="00716104">
        <w:rPr>
          <w:rFonts w:ascii="Times New Roman" w:hAnsi="Times New Roman"/>
        </w:rPr>
        <w:t xml:space="preserve">Doing yard work such as weeding or mowing lawns, trimming trees, shoveling non-essential </w:t>
      </w:r>
      <w:r w:rsidR="00F60265" w:rsidRPr="00716104">
        <w:rPr>
          <w:rFonts w:ascii="Times New Roman" w:hAnsi="Times New Roman"/>
        </w:rPr>
        <w:t>snow-covered</w:t>
      </w:r>
      <w:r w:rsidRPr="00716104">
        <w:rPr>
          <w:rFonts w:ascii="Times New Roman" w:hAnsi="Times New Roman"/>
        </w:rPr>
        <w:t xml:space="preserve"> areas, and vehicle maintenance</w:t>
      </w:r>
      <w:r w:rsidR="005A665B" w:rsidRPr="00716104">
        <w:rPr>
          <w:rFonts w:ascii="Times New Roman" w:hAnsi="Times New Roman"/>
        </w:rPr>
        <w:t>;</w:t>
      </w:r>
    </w:p>
    <w:p w14:paraId="5AD8B40F" w14:textId="77777777" w:rsidR="00167C37" w:rsidRPr="00716104" w:rsidRDefault="0070524C" w:rsidP="00562113">
      <w:pPr>
        <w:pStyle w:val="ListParagraph"/>
        <w:numPr>
          <w:ilvl w:val="4"/>
          <w:numId w:val="29"/>
        </w:numPr>
        <w:jc w:val="both"/>
        <w:rPr>
          <w:rFonts w:ascii="Times New Roman" w:hAnsi="Times New Roman"/>
        </w:rPr>
      </w:pPr>
      <w:r w:rsidRPr="00716104">
        <w:rPr>
          <w:rFonts w:ascii="Times New Roman" w:hAnsi="Times New Roman"/>
        </w:rPr>
        <w:t>Care of pets except in cases where the animal is a certified service animal.</w:t>
      </w:r>
    </w:p>
    <w:p w14:paraId="723D79BA" w14:textId="77777777" w:rsidR="006A2BD1" w:rsidRPr="00716104" w:rsidRDefault="006A2BD1" w:rsidP="00562113">
      <w:pPr>
        <w:ind w:left="2160"/>
        <w:jc w:val="both"/>
        <w:rPr>
          <w:rFonts w:ascii="Times New Roman" w:hAnsi="Times New Roman"/>
        </w:rPr>
      </w:pPr>
    </w:p>
    <w:p w14:paraId="04788F0B" w14:textId="4732CE00" w:rsidR="00916D62" w:rsidRPr="00716104" w:rsidRDefault="006A2BD1" w:rsidP="00562113">
      <w:pPr>
        <w:ind w:left="720"/>
        <w:jc w:val="both"/>
        <w:rPr>
          <w:rFonts w:ascii="Times New Roman" w:hAnsi="Times New Roman"/>
        </w:rPr>
      </w:pPr>
      <w:r w:rsidRPr="00716104">
        <w:rPr>
          <w:rFonts w:ascii="Times New Roman" w:hAnsi="Times New Roman"/>
        </w:rPr>
        <w:t>The ADSD is not responsible for replacing goods which become damaged or lost in the provision of service.</w:t>
      </w:r>
      <w:r w:rsidR="00916D62" w:rsidRPr="00716104">
        <w:rPr>
          <w:rFonts w:ascii="Times New Roman" w:hAnsi="Times New Roman"/>
        </w:rPr>
        <w:t xml:space="preserve">                         </w:t>
      </w:r>
    </w:p>
    <w:p w14:paraId="20144162" w14:textId="5EA27BDF" w:rsidR="00916D62" w:rsidRPr="00716104" w:rsidRDefault="0023467F" w:rsidP="00562113">
      <w:pPr>
        <w:pStyle w:val="Heading2"/>
        <w:numPr>
          <w:ilvl w:val="0"/>
          <w:numId w:val="0"/>
        </w:numPr>
        <w:spacing w:after="120"/>
        <w:ind w:firstLine="720"/>
        <w:jc w:val="both"/>
        <w:rPr>
          <w:rFonts w:ascii="Times New Roman" w:hAnsi="Times New Roman"/>
          <w:i w:val="0"/>
          <w:sz w:val="24"/>
        </w:rPr>
      </w:pPr>
      <w:bookmarkStart w:id="28" w:name="_Toc505867343"/>
      <w:r w:rsidRPr="00716104">
        <w:rPr>
          <w:rFonts w:ascii="Times New Roman" w:hAnsi="Times New Roman"/>
          <w:i w:val="0"/>
          <w:sz w:val="24"/>
        </w:rPr>
        <w:t xml:space="preserve">E. </w:t>
      </w:r>
      <w:r w:rsidR="00F43714" w:rsidRPr="00716104">
        <w:rPr>
          <w:rFonts w:ascii="Times New Roman" w:hAnsi="Times New Roman"/>
          <w:i w:val="0"/>
          <w:sz w:val="24"/>
        </w:rPr>
        <w:tab/>
      </w:r>
      <w:r w:rsidR="00916D62" w:rsidRPr="00716104">
        <w:rPr>
          <w:rFonts w:ascii="Times New Roman" w:hAnsi="Times New Roman"/>
          <w:i w:val="0"/>
          <w:sz w:val="24"/>
        </w:rPr>
        <w:t>PERSONAL EMERGENCY RESPONSE SYSTEM (PERS)</w:t>
      </w:r>
      <w:bookmarkEnd w:id="28"/>
      <w:r w:rsidR="00916D62" w:rsidRPr="00716104">
        <w:rPr>
          <w:rFonts w:ascii="Times New Roman" w:hAnsi="Times New Roman"/>
          <w:i w:val="0"/>
          <w:sz w:val="24"/>
        </w:rPr>
        <w:tab/>
      </w:r>
    </w:p>
    <w:p w14:paraId="441D22C5" w14:textId="492185C1" w:rsidR="00916D62" w:rsidRPr="00716104" w:rsidRDefault="00916D62" w:rsidP="00562113">
      <w:pPr>
        <w:pStyle w:val="Heading6"/>
        <w:numPr>
          <w:ilvl w:val="0"/>
          <w:numId w:val="0"/>
        </w:numPr>
        <w:tabs>
          <w:tab w:val="clear" w:pos="3600"/>
        </w:tabs>
        <w:spacing w:after="120"/>
        <w:jc w:val="both"/>
        <w:rPr>
          <w:i w:val="0"/>
        </w:rPr>
      </w:pPr>
      <w:r w:rsidRPr="00716104">
        <w:rPr>
          <w:i w:val="0"/>
        </w:rPr>
        <w:tab/>
      </w:r>
      <w:r w:rsidRPr="00716104">
        <w:rPr>
          <w:i w:val="0"/>
        </w:rPr>
        <w:tab/>
      </w:r>
      <w:r w:rsidR="002F19D2" w:rsidRPr="00716104">
        <w:rPr>
          <w:i w:val="0"/>
        </w:rPr>
        <w:t>Coverage and Limitations</w:t>
      </w:r>
    </w:p>
    <w:p w14:paraId="2CCBB510" w14:textId="722B69EF" w:rsidR="0064057A" w:rsidRPr="00716104" w:rsidRDefault="00B86131" w:rsidP="00562113">
      <w:pPr>
        <w:numPr>
          <w:ilvl w:val="0"/>
          <w:numId w:val="30"/>
        </w:numPr>
        <w:jc w:val="both"/>
        <w:rPr>
          <w:rFonts w:ascii="Times New Roman" w:hAnsi="Times New Roman"/>
        </w:rPr>
      </w:pPr>
      <w:r w:rsidRPr="00716104">
        <w:rPr>
          <w:rFonts w:ascii="Times New Roman" w:hAnsi="Times New Roman"/>
        </w:rPr>
        <w:t>PERS is a</w:t>
      </w:r>
      <w:r w:rsidR="0064057A" w:rsidRPr="00716104">
        <w:rPr>
          <w:rFonts w:ascii="Times New Roman" w:hAnsi="Times New Roman"/>
        </w:rPr>
        <w:t>n electronic medical alert device that allows an individual at risk to secure assistance in case of an emergency by pushing a button on the device which dials the phone remotely.  This system alerts the individual’s designee/responding agency that an emergency has occurred</w:t>
      </w:r>
      <w:r w:rsidR="006A2BD1" w:rsidRPr="00716104">
        <w:rPr>
          <w:rFonts w:ascii="Times New Roman" w:hAnsi="Times New Roman"/>
        </w:rPr>
        <w:t>,</w:t>
      </w:r>
      <w:r w:rsidR="0064057A" w:rsidRPr="00716104">
        <w:rPr>
          <w:rFonts w:ascii="Times New Roman" w:hAnsi="Times New Roman"/>
        </w:rPr>
        <w:t xml:space="preserve"> and the individual requires emergency assistance.</w:t>
      </w:r>
    </w:p>
    <w:p w14:paraId="1DEDE3F5" w14:textId="77777777" w:rsidR="00B86131" w:rsidRPr="00716104" w:rsidRDefault="00B86131" w:rsidP="00562113">
      <w:pPr>
        <w:jc w:val="both"/>
        <w:rPr>
          <w:rFonts w:ascii="Times New Roman" w:hAnsi="Times New Roman"/>
        </w:rPr>
      </w:pPr>
    </w:p>
    <w:p w14:paraId="4A4EE9DF" w14:textId="77777777" w:rsidR="003E71A8" w:rsidRPr="00716104" w:rsidRDefault="00916D62" w:rsidP="00562113">
      <w:pPr>
        <w:numPr>
          <w:ilvl w:val="0"/>
          <w:numId w:val="30"/>
        </w:numPr>
        <w:spacing w:after="120"/>
        <w:jc w:val="both"/>
        <w:rPr>
          <w:rFonts w:ascii="Times New Roman" w:hAnsi="Times New Roman"/>
        </w:rPr>
      </w:pPr>
      <w:r w:rsidRPr="00716104">
        <w:rPr>
          <w:rFonts w:ascii="Times New Roman" w:hAnsi="Times New Roman"/>
        </w:rPr>
        <w:t xml:space="preserve">PERS services are limited to those recipients who live alone, or who are alone for significant parts of the day, and have no regular caregiver for extended periods of time. The recipient must also be </w:t>
      </w:r>
      <w:r w:rsidR="00A515CB" w:rsidRPr="00716104">
        <w:rPr>
          <w:rFonts w:ascii="Times New Roman" w:hAnsi="Times New Roman"/>
        </w:rPr>
        <w:t xml:space="preserve">physically and cognitively </w:t>
      </w:r>
      <w:r w:rsidR="00662A96" w:rsidRPr="00716104">
        <w:rPr>
          <w:rFonts w:ascii="Times New Roman" w:hAnsi="Times New Roman"/>
        </w:rPr>
        <w:t xml:space="preserve">capable </w:t>
      </w:r>
      <w:r w:rsidRPr="00716104">
        <w:rPr>
          <w:rFonts w:ascii="Times New Roman" w:hAnsi="Times New Roman"/>
        </w:rPr>
        <w:t xml:space="preserve">of using the device </w:t>
      </w:r>
      <w:r w:rsidR="00662A96" w:rsidRPr="00716104">
        <w:rPr>
          <w:rFonts w:ascii="Times New Roman" w:hAnsi="Times New Roman"/>
        </w:rPr>
        <w:t xml:space="preserve">in </w:t>
      </w:r>
      <w:r w:rsidRPr="00716104">
        <w:rPr>
          <w:rFonts w:ascii="Times New Roman" w:hAnsi="Times New Roman"/>
        </w:rPr>
        <w:t xml:space="preserve">an appropriate and proper manner. </w:t>
      </w:r>
    </w:p>
    <w:p w14:paraId="6A7F53EB" w14:textId="77777777" w:rsidR="00D77C42" w:rsidRPr="00716104" w:rsidRDefault="00916D62" w:rsidP="00562113">
      <w:pPr>
        <w:numPr>
          <w:ilvl w:val="0"/>
          <w:numId w:val="30"/>
        </w:numPr>
        <w:spacing w:after="120"/>
        <w:jc w:val="both"/>
        <w:rPr>
          <w:rFonts w:ascii="Times New Roman" w:hAnsi="Times New Roman"/>
        </w:rPr>
      </w:pPr>
      <w:r w:rsidRPr="00716104">
        <w:rPr>
          <w:rFonts w:ascii="Times New Roman" w:hAnsi="Times New Roman"/>
        </w:rPr>
        <w:t xml:space="preserve">The necessity for this type of emergency safety measure to prevent institutionalization will be identified in the assessment and included in the </w:t>
      </w:r>
      <w:r w:rsidR="00530F19" w:rsidRPr="00716104">
        <w:rPr>
          <w:rFonts w:ascii="Times New Roman" w:hAnsi="Times New Roman"/>
        </w:rPr>
        <w:t>POC</w:t>
      </w:r>
      <w:r w:rsidRPr="00716104">
        <w:rPr>
          <w:rFonts w:ascii="Times New Roman" w:hAnsi="Times New Roman"/>
        </w:rPr>
        <w:t xml:space="preserve">.  </w:t>
      </w:r>
    </w:p>
    <w:p w14:paraId="506EEEDF" w14:textId="5A0770CD" w:rsidR="00916D62" w:rsidRPr="00716104" w:rsidRDefault="00916D62" w:rsidP="00562113">
      <w:pPr>
        <w:ind w:left="1080"/>
        <w:jc w:val="both"/>
        <w:rPr>
          <w:rFonts w:ascii="Times New Roman" w:hAnsi="Times New Roman"/>
        </w:rPr>
      </w:pPr>
      <w:r w:rsidRPr="00716104">
        <w:rPr>
          <w:rFonts w:ascii="Times New Roman" w:hAnsi="Times New Roman"/>
          <w:i/>
        </w:rPr>
        <w:tab/>
      </w:r>
    </w:p>
    <w:p w14:paraId="4ACEB934" w14:textId="7F240FCB" w:rsidR="00916D62" w:rsidRPr="00716104" w:rsidRDefault="005A7FF5" w:rsidP="00562113">
      <w:pPr>
        <w:pStyle w:val="Heading6"/>
        <w:numPr>
          <w:ilvl w:val="0"/>
          <w:numId w:val="0"/>
        </w:numPr>
        <w:tabs>
          <w:tab w:val="clear" w:pos="360"/>
          <w:tab w:val="clear" w:pos="720"/>
        </w:tabs>
        <w:spacing w:after="120"/>
        <w:jc w:val="both"/>
        <w:rPr>
          <w:i w:val="0"/>
        </w:rPr>
      </w:pPr>
      <w:r w:rsidRPr="00716104">
        <w:rPr>
          <w:i w:val="0"/>
        </w:rPr>
        <w:t xml:space="preserve">            </w:t>
      </w:r>
      <w:r w:rsidR="002F19D2" w:rsidRPr="00716104">
        <w:rPr>
          <w:i w:val="0"/>
        </w:rPr>
        <w:t>Additional Provider Responsibilities</w:t>
      </w:r>
    </w:p>
    <w:p w14:paraId="77A3D1B6" w14:textId="77777777" w:rsidR="003E71A8" w:rsidRPr="00716104" w:rsidRDefault="00587456" w:rsidP="00562113">
      <w:pPr>
        <w:pStyle w:val="List2"/>
        <w:numPr>
          <w:ilvl w:val="0"/>
          <w:numId w:val="31"/>
        </w:numPr>
        <w:spacing w:after="120"/>
        <w:jc w:val="both"/>
        <w:rPr>
          <w:sz w:val="24"/>
        </w:rPr>
      </w:pPr>
      <w:r w:rsidRPr="00716104">
        <w:rPr>
          <w:sz w:val="24"/>
        </w:rPr>
        <w:t>The provider is responsible for ensuring the response center is staffed by trained professionals at all times.</w:t>
      </w:r>
    </w:p>
    <w:p w14:paraId="62B11A71" w14:textId="77777777" w:rsidR="003E71A8" w:rsidRPr="00716104" w:rsidRDefault="00916D62" w:rsidP="00562113">
      <w:pPr>
        <w:pStyle w:val="List2"/>
        <w:numPr>
          <w:ilvl w:val="0"/>
          <w:numId w:val="31"/>
        </w:numPr>
        <w:spacing w:after="120"/>
        <w:jc w:val="both"/>
        <w:rPr>
          <w:sz w:val="24"/>
        </w:rPr>
      </w:pPr>
      <w:r w:rsidRPr="00716104">
        <w:rPr>
          <w:sz w:val="24"/>
        </w:rPr>
        <w:t xml:space="preserve">The </w:t>
      </w:r>
      <w:r w:rsidR="00487152" w:rsidRPr="00716104">
        <w:rPr>
          <w:sz w:val="24"/>
        </w:rPr>
        <w:t>provider is responsible for any replacement or repair needs that may occur.</w:t>
      </w:r>
    </w:p>
    <w:p w14:paraId="3F504D79" w14:textId="77777777" w:rsidR="003E71A8" w:rsidRPr="00716104" w:rsidRDefault="00487152" w:rsidP="00562113">
      <w:pPr>
        <w:pStyle w:val="List2"/>
        <w:numPr>
          <w:ilvl w:val="0"/>
          <w:numId w:val="31"/>
        </w:numPr>
        <w:spacing w:after="120"/>
        <w:jc w:val="both"/>
        <w:rPr>
          <w:sz w:val="24"/>
        </w:rPr>
      </w:pPr>
      <w:r w:rsidRPr="00716104">
        <w:rPr>
          <w:sz w:val="24"/>
        </w:rPr>
        <w:t>Providers of this service must utilize devices that meet Federal Communication Commission standards, Underwriter’s Laboratory st</w:t>
      </w:r>
      <w:r w:rsidR="00662A96" w:rsidRPr="00716104">
        <w:rPr>
          <w:sz w:val="24"/>
        </w:rPr>
        <w:t>andards or equivalent standards</w:t>
      </w:r>
      <w:r w:rsidRPr="00716104">
        <w:rPr>
          <w:sz w:val="24"/>
        </w:rPr>
        <w:t>.</w:t>
      </w:r>
    </w:p>
    <w:p w14:paraId="06B8EE6E" w14:textId="77777777" w:rsidR="006B1AB8" w:rsidRPr="00716104" w:rsidRDefault="00916D62" w:rsidP="00562113">
      <w:pPr>
        <w:pStyle w:val="List2"/>
        <w:numPr>
          <w:ilvl w:val="0"/>
          <w:numId w:val="31"/>
        </w:numPr>
        <w:jc w:val="both"/>
        <w:rPr>
          <w:sz w:val="24"/>
        </w:rPr>
      </w:pPr>
      <w:r w:rsidRPr="00716104">
        <w:rPr>
          <w:sz w:val="24"/>
        </w:rPr>
        <w:t>Providers must inform recipients of any liability the recipient may incur as a result of the recipient’s disposal of provider property.</w:t>
      </w:r>
    </w:p>
    <w:p w14:paraId="7F9FB2C5" w14:textId="77777777" w:rsidR="000A345B" w:rsidRPr="00716104" w:rsidRDefault="000A345B" w:rsidP="00562113">
      <w:pPr>
        <w:pStyle w:val="List2"/>
        <w:jc w:val="both"/>
        <w:rPr>
          <w:sz w:val="24"/>
        </w:rPr>
      </w:pPr>
    </w:p>
    <w:p w14:paraId="2C9A3457" w14:textId="7703D380" w:rsidR="00916D62" w:rsidRPr="00716104" w:rsidRDefault="005A7FF5" w:rsidP="00562113">
      <w:pPr>
        <w:pStyle w:val="Header"/>
        <w:tabs>
          <w:tab w:val="clear" w:pos="4320"/>
          <w:tab w:val="clear" w:pos="8640"/>
          <w:tab w:val="left" w:pos="-2340"/>
          <w:tab w:val="left" w:pos="0"/>
          <w:tab w:val="left" w:pos="1440"/>
          <w:tab w:val="left" w:pos="1800"/>
          <w:tab w:val="left" w:pos="2160"/>
        </w:tabs>
        <w:spacing w:after="120"/>
        <w:jc w:val="both"/>
        <w:rPr>
          <w:szCs w:val="24"/>
        </w:rPr>
      </w:pPr>
      <w:r w:rsidRPr="00716104">
        <w:rPr>
          <w:szCs w:val="24"/>
        </w:rPr>
        <w:t xml:space="preserve">           </w:t>
      </w:r>
      <w:r w:rsidR="002F19D2" w:rsidRPr="00716104">
        <w:rPr>
          <w:szCs w:val="24"/>
        </w:rPr>
        <w:t>Additional Recipient Responsibilities</w:t>
      </w:r>
    </w:p>
    <w:p w14:paraId="32D6C25A" w14:textId="0AAAFE07" w:rsidR="00E70CFF" w:rsidRPr="00716104" w:rsidRDefault="00916D62" w:rsidP="00562113">
      <w:pPr>
        <w:pStyle w:val="ListParagraph"/>
        <w:numPr>
          <w:ilvl w:val="0"/>
          <w:numId w:val="32"/>
        </w:numPr>
        <w:tabs>
          <w:tab w:val="left" w:pos="-2340"/>
          <w:tab w:val="left" w:pos="0"/>
        </w:tabs>
        <w:spacing w:after="120"/>
        <w:jc w:val="both"/>
        <w:rPr>
          <w:rFonts w:ascii="Times New Roman" w:hAnsi="Times New Roman"/>
        </w:rPr>
      </w:pPr>
      <w:r w:rsidRPr="00716104">
        <w:rPr>
          <w:rFonts w:ascii="Times New Roman" w:hAnsi="Times New Roman"/>
        </w:rPr>
        <w:t xml:space="preserve">The recipient </w:t>
      </w:r>
      <w:r w:rsidR="00D67517" w:rsidRPr="00716104">
        <w:rPr>
          <w:rFonts w:ascii="Times New Roman" w:hAnsi="Times New Roman"/>
        </w:rPr>
        <w:t xml:space="preserve">is responsible to utilize the leased PERS equipment with care and caution and to </w:t>
      </w:r>
      <w:r w:rsidRPr="00716104">
        <w:rPr>
          <w:rFonts w:ascii="Times New Roman" w:hAnsi="Times New Roman"/>
        </w:rPr>
        <w:t xml:space="preserve">notify the PERS provider or </w:t>
      </w:r>
      <w:r w:rsidR="00530F19" w:rsidRPr="00716104">
        <w:rPr>
          <w:rFonts w:ascii="Times New Roman" w:hAnsi="Times New Roman"/>
        </w:rPr>
        <w:t xml:space="preserve">the </w:t>
      </w:r>
      <w:r w:rsidR="00B86131" w:rsidRPr="00716104">
        <w:rPr>
          <w:rFonts w:ascii="Times New Roman" w:hAnsi="Times New Roman"/>
        </w:rPr>
        <w:t>ADSD</w:t>
      </w:r>
      <w:r w:rsidR="00C06E0D" w:rsidRPr="00716104">
        <w:rPr>
          <w:rFonts w:ascii="Times New Roman" w:hAnsi="Times New Roman"/>
        </w:rPr>
        <w:t xml:space="preserve"> </w:t>
      </w:r>
      <w:r w:rsidR="00662A96" w:rsidRPr="00716104">
        <w:rPr>
          <w:rFonts w:ascii="Times New Roman" w:hAnsi="Times New Roman"/>
        </w:rPr>
        <w:t>staff</w:t>
      </w:r>
      <w:r w:rsidRPr="00716104">
        <w:rPr>
          <w:rFonts w:ascii="Times New Roman" w:hAnsi="Times New Roman"/>
        </w:rPr>
        <w:t xml:space="preserve"> when the equipment is no longer working.</w:t>
      </w:r>
    </w:p>
    <w:p w14:paraId="73EABAE1" w14:textId="6BD86D86" w:rsidR="00E70CFF" w:rsidRPr="00716104" w:rsidRDefault="00916D62" w:rsidP="00562113">
      <w:pPr>
        <w:pStyle w:val="ListParagraph"/>
        <w:numPr>
          <w:ilvl w:val="0"/>
          <w:numId w:val="32"/>
        </w:numPr>
        <w:tabs>
          <w:tab w:val="left" w:pos="-2340"/>
          <w:tab w:val="left" w:pos="0"/>
        </w:tabs>
        <w:spacing w:after="120"/>
        <w:jc w:val="both"/>
        <w:rPr>
          <w:rFonts w:ascii="Times New Roman" w:hAnsi="Times New Roman"/>
        </w:rPr>
      </w:pPr>
      <w:r w:rsidRPr="00716104">
        <w:rPr>
          <w:rFonts w:ascii="Times New Roman" w:hAnsi="Times New Roman"/>
        </w:rPr>
        <w:t xml:space="preserve">The recipient must return the equipment to the provider when the recipient no longer needs or utilizes the equipment, when the recipient terminates from the COPE </w:t>
      </w:r>
      <w:r w:rsidR="00530F19" w:rsidRPr="00716104">
        <w:rPr>
          <w:rFonts w:ascii="Times New Roman" w:hAnsi="Times New Roman"/>
        </w:rPr>
        <w:t>program</w:t>
      </w:r>
      <w:r w:rsidR="006A2BD1" w:rsidRPr="00716104">
        <w:rPr>
          <w:rFonts w:ascii="Times New Roman" w:hAnsi="Times New Roman"/>
        </w:rPr>
        <w:t>,</w:t>
      </w:r>
      <w:r w:rsidR="00530F19" w:rsidRPr="00716104">
        <w:rPr>
          <w:rFonts w:ascii="Times New Roman" w:hAnsi="Times New Roman"/>
        </w:rPr>
        <w:t xml:space="preserve"> </w:t>
      </w:r>
      <w:r w:rsidRPr="00716104">
        <w:rPr>
          <w:rFonts w:ascii="Times New Roman" w:hAnsi="Times New Roman"/>
        </w:rPr>
        <w:t>or when the recipient moves from the area.</w:t>
      </w:r>
    </w:p>
    <w:p w14:paraId="0F102ED2" w14:textId="4CE49BF1" w:rsidR="00916D62" w:rsidRPr="00716104" w:rsidRDefault="00AF4A62" w:rsidP="00562113">
      <w:pPr>
        <w:pStyle w:val="ListParagraph"/>
        <w:numPr>
          <w:ilvl w:val="0"/>
          <w:numId w:val="32"/>
        </w:numPr>
        <w:tabs>
          <w:tab w:val="left" w:pos="-2340"/>
          <w:tab w:val="left" w:pos="0"/>
        </w:tabs>
        <w:spacing w:after="120"/>
        <w:jc w:val="both"/>
        <w:rPr>
          <w:rFonts w:ascii="Times New Roman" w:hAnsi="Times New Roman"/>
        </w:rPr>
      </w:pPr>
      <w:r w:rsidRPr="00716104">
        <w:rPr>
          <w:rFonts w:ascii="Times New Roman" w:hAnsi="Times New Roman"/>
        </w:rPr>
        <w:t>The recipient may not throw away th</w:t>
      </w:r>
      <w:r w:rsidR="00662A96" w:rsidRPr="00716104">
        <w:rPr>
          <w:rFonts w:ascii="Times New Roman" w:hAnsi="Times New Roman"/>
        </w:rPr>
        <w:t>e PERS equipment. This is leased</w:t>
      </w:r>
      <w:r w:rsidRPr="00716104">
        <w:rPr>
          <w:rFonts w:ascii="Times New Roman" w:hAnsi="Times New Roman"/>
        </w:rPr>
        <w:t xml:space="preserve"> equipment and belongs to the PERS provider. </w:t>
      </w:r>
    </w:p>
    <w:p w14:paraId="793F561F" w14:textId="5A54D63E" w:rsidR="004E7180" w:rsidRPr="00716104" w:rsidRDefault="004E7180" w:rsidP="00562113">
      <w:pPr>
        <w:pStyle w:val="ListParagraph"/>
        <w:numPr>
          <w:ilvl w:val="0"/>
          <w:numId w:val="32"/>
        </w:numPr>
        <w:tabs>
          <w:tab w:val="left" w:pos="-2340"/>
          <w:tab w:val="left" w:pos="0"/>
        </w:tabs>
        <w:spacing w:after="120"/>
        <w:jc w:val="both"/>
        <w:rPr>
          <w:rFonts w:ascii="Times New Roman" w:hAnsi="Times New Roman"/>
        </w:rPr>
      </w:pPr>
      <w:r w:rsidRPr="00716104">
        <w:rPr>
          <w:rFonts w:ascii="Times New Roman" w:hAnsi="Times New Roman"/>
        </w:rPr>
        <w:t>The recipient is required to test the PERS device once per month at a minimum to ensure it is working properly.</w:t>
      </w:r>
    </w:p>
    <w:p w14:paraId="7AE0E31C" w14:textId="0C6ED9A9" w:rsidR="00916D62" w:rsidRPr="00716104" w:rsidRDefault="0023467F" w:rsidP="00562113">
      <w:pPr>
        <w:pStyle w:val="Heading2"/>
        <w:numPr>
          <w:ilvl w:val="0"/>
          <w:numId w:val="0"/>
        </w:numPr>
        <w:spacing w:after="120"/>
        <w:ind w:firstLine="720"/>
        <w:jc w:val="both"/>
        <w:rPr>
          <w:rFonts w:ascii="Times New Roman" w:hAnsi="Times New Roman"/>
        </w:rPr>
      </w:pPr>
      <w:bookmarkStart w:id="29" w:name="_Toc505867344"/>
      <w:r w:rsidRPr="00716104">
        <w:rPr>
          <w:rFonts w:ascii="Times New Roman" w:hAnsi="Times New Roman"/>
          <w:i w:val="0"/>
          <w:sz w:val="24"/>
        </w:rPr>
        <w:t xml:space="preserve">F. </w:t>
      </w:r>
      <w:r w:rsidR="00F43714" w:rsidRPr="00716104">
        <w:rPr>
          <w:rFonts w:ascii="Times New Roman" w:hAnsi="Times New Roman"/>
          <w:i w:val="0"/>
          <w:sz w:val="24"/>
        </w:rPr>
        <w:tab/>
      </w:r>
      <w:r w:rsidR="00916D62" w:rsidRPr="00716104">
        <w:rPr>
          <w:rFonts w:ascii="Times New Roman" w:hAnsi="Times New Roman"/>
          <w:i w:val="0"/>
          <w:sz w:val="24"/>
        </w:rPr>
        <w:t>SOCIAL MODEL ADULT DAYCARE</w:t>
      </w:r>
      <w:bookmarkEnd w:id="29"/>
      <w:r w:rsidR="00916D62" w:rsidRPr="00716104">
        <w:rPr>
          <w:rFonts w:ascii="Times New Roman" w:hAnsi="Times New Roman"/>
        </w:rPr>
        <w:t xml:space="preserve"> </w:t>
      </w:r>
      <w:r w:rsidR="00916D62" w:rsidRPr="00716104">
        <w:rPr>
          <w:rFonts w:ascii="Times New Roman" w:hAnsi="Times New Roman"/>
        </w:rPr>
        <w:tab/>
      </w:r>
    </w:p>
    <w:p w14:paraId="2075AB8D" w14:textId="77777777" w:rsidR="00916D62" w:rsidRPr="00716104" w:rsidRDefault="002F19D2" w:rsidP="00562113">
      <w:pPr>
        <w:pStyle w:val="List2"/>
        <w:spacing w:after="120"/>
        <w:ind w:left="0" w:firstLine="720"/>
        <w:jc w:val="both"/>
        <w:rPr>
          <w:sz w:val="24"/>
        </w:rPr>
      </w:pPr>
      <w:r w:rsidRPr="00716104">
        <w:rPr>
          <w:sz w:val="24"/>
        </w:rPr>
        <w:t>Coverage and Limitations</w:t>
      </w:r>
    </w:p>
    <w:p w14:paraId="5D42F5CC" w14:textId="66A4DAAD" w:rsidR="00E70CFF" w:rsidRPr="00716104" w:rsidRDefault="00916D62" w:rsidP="00562113">
      <w:pPr>
        <w:pStyle w:val="List3"/>
        <w:numPr>
          <w:ilvl w:val="0"/>
          <w:numId w:val="33"/>
        </w:numPr>
        <w:spacing w:after="120"/>
        <w:jc w:val="both"/>
        <w:rPr>
          <w:sz w:val="24"/>
        </w:rPr>
      </w:pPr>
      <w:r w:rsidRPr="00716104">
        <w:rPr>
          <w:sz w:val="24"/>
        </w:rPr>
        <w:t xml:space="preserve">Social adult day care is provided for four (4) or more hours </w:t>
      </w:r>
      <w:r w:rsidR="003D6536" w:rsidRPr="00716104">
        <w:rPr>
          <w:sz w:val="24"/>
        </w:rPr>
        <w:t>a</w:t>
      </w:r>
      <w:r w:rsidRPr="00716104">
        <w:rPr>
          <w:sz w:val="24"/>
        </w:rPr>
        <w:t xml:space="preserve"> day on a regularly scheduled basis</w:t>
      </w:r>
      <w:r w:rsidR="003D6536" w:rsidRPr="00716104">
        <w:rPr>
          <w:sz w:val="24"/>
        </w:rPr>
        <w:t xml:space="preserve">, </w:t>
      </w:r>
      <w:r w:rsidR="006A2BD1" w:rsidRPr="00716104">
        <w:rPr>
          <w:sz w:val="24"/>
        </w:rPr>
        <w:t>for one (1) or more days per</w:t>
      </w:r>
      <w:r w:rsidR="003D6536" w:rsidRPr="00716104">
        <w:rPr>
          <w:sz w:val="24"/>
        </w:rPr>
        <w:t xml:space="preserve"> week</w:t>
      </w:r>
      <w:r w:rsidRPr="00716104">
        <w:rPr>
          <w:sz w:val="24"/>
        </w:rPr>
        <w:t xml:space="preserve">. </w:t>
      </w:r>
    </w:p>
    <w:p w14:paraId="6CDC6813" w14:textId="1556FA0B" w:rsidR="00E70CFF" w:rsidRPr="00716104" w:rsidRDefault="00CD29C2" w:rsidP="00562113">
      <w:pPr>
        <w:pStyle w:val="List3"/>
        <w:numPr>
          <w:ilvl w:val="0"/>
          <w:numId w:val="33"/>
        </w:numPr>
        <w:spacing w:after="120"/>
        <w:jc w:val="both"/>
        <w:rPr>
          <w:sz w:val="24"/>
        </w:rPr>
      </w:pPr>
      <w:r w:rsidRPr="00716104">
        <w:rPr>
          <w:sz w:val="24"/>
        </w:rPr>
        <w:t xml:space="preserve">Services are provided </w:t>
      </w:r>
      <w:r w:rsidR="00217CCE" w:rsidRPr="00716104">
        <w:rPr>
          <w:sz w:val="24"/>
        </w:rPr>
        <w:t>are</w:t>
      </w:r>
      <w:r w:rsidRPr="00716104">
        <w:rPr>
          <w:sz w:val="24"/>
        </w:rPr>
        <w:t xml:space="preserve"> non-medical</w:t>
      </w:r>
      <w:r w:rsidR="00076B65" w:rsidRPr="00716104">
        <w:rPr>
          <w:sz w:val="24"/>
        </w:rPr>
        <w:t xml:space="preserve">, and in a setting that is </w:t>
      </w:r>
      <w:r w:rsidRPr="00716104">
        <w:rPr>
          <w:sz w:val="24"/>
        </w:rPr>
        <w:t xml:space="preserve">away from the recipient’s home. </w:t>
      </w:r>
    </w:p>
    <w:p w14:paraId="5E91A05B" w14:textId="555D4214" w:rsidR="00E70CFF" w:rsidRPr="00716104" w:rsidRDefault="00916D62" w:rsidP="00562113">
      <w:pPr>
        <w:pStyle w:val="List3"/>
        <w:numPr>
          <w:ilvl w:val="0"/>
          <w:numId w:val="33"/>
        </w:numPr>
        <w:spacing w:after="120"/>
        <w:jc w:val="both"/>
        <w:rPr>
          <w:sz w:val="24"/>
        </w:rPr>
      </w:pPr>
      <w:r w:rsidRPr="00716104">
        <w:rPr>
          <w:sz w:val="24"/>
        </w:rPr>
        <w:t>It encompasses social service needs to ensure the optimal functioning of the recipient.</w:t>
      </w:r>
    </w:p>
    <w:p w14:paraId="13C19BDA" w14:textId="77777777" w:rsidR="00E70CFF" w:rsidRPr="00716104" w:rsidRDefault="00916D62" w:rsidP="00562113">
      <w:pPr>
        <w:pStyle w:val="List3"/>
        <w:numPr>
          <w:ilvl w:val="0"/>
          <w:numId w:val="33"/>
        </w:numPr>
        <w:spacing w:after="120"/>
        <w:jc w:val="both"/>
        <w:rPr>
          <w:sz w:val="32"/>
        </w:rPr>
      </w:pPr>
      <w:r w:rsidRPr="00716104">
        <w:rPr>
          <w:sz w:val="24"/>
        </w:rPr>
        <w:t xml:space="preserve">Meals provided are furnished as part of a program of adult day </w:t>
      </w:r>
      <w:r w:rsidR="00CD29C2" w:rsidRPr="00716104">
        <w:rPr>
          <w:sz w:val="24"/>
        </w:rPr>
        <w:t>care</w:t>
      </w:r>
      <w:r w:rsidRPr="00716104">
        <w:rPr>
          <w:sz w:val="24"/>
        </w:rPr>
        <w:t xml:space="preserve"> services but must not constitute a “full nutritional regime” (i.e., three meals per day).</w:t>
      </w:r>
    </w:p>
    <w:p w14:paraId="0584B70A" w14:textId="75BCE310" w:rsidR="00E70CFF" w:rsidRPr="00716104" w:rsidRDefault="00CD29C2" w:rsidP="00562113">
      <w:pPr>
        <w:pStyle w:val="List3"/>
        <w:numPr>
          <w:ilvl w:val="0"/>
          <w:numId w:val="33"/>
        </w:numPr>
        <w:spacing w:after="120"/>
        <w:jc w:val="both"/>
        <w:rPr>
          <w:sz w:val="24"/>
        </w:rPr>
      </w:pPr>
      <w:r w:rsidRPr="00716104">
        <w:rPr>
          <w:sz w:val="24"/>
        </w:rPr>
        <w:t>Services are</w:t>
      </w:r>
      <w:r w:rsidR="00B86131" w:rsidRPr="00716104">
        <w:rPr>
          <w:sz w:val="24"/>
        </w:rPr>
        <w:t xml:space="preserve"> </w:t>
      </w:r>
      <w:r w:rsidR="00916D62" w:rsidRPr="00716104">
        <w:rPr>
          <w:sz w:val="24"/>
        </w:rPr>
        <w:t xml:space="preserve">provided in accordance with the goals in the recipient’s </w:t>
      </w:r>
      <w:r w:rsidR="00530F19" w:rsidRPr="00716104">
        <w:rPr>
          <w:sz w:val="24"/>
        </w:rPr>
        <w:t>POC</w:t>
      </w:r>
      <w:r w:rsidR="00916D62" w:rsidRPr="00716104">
        <w:rPr>
          <w:sz w:val="24"/>
        </w:rPr>
        <w:t xml:space="preserve"> and not merely diversional in nature.</w:t>
      </w:r>
    </w:p>
    <w:p w14:paraId="4F6EC0FD" w14:textId="298D0E30" w:rsidR="00916D62" w:rsidRPr="00716104" w:rsidRDefault="00916D62" w:rsidP="00562113">
      <w:pPr>
        <w:pStyle w:val="List3"/>
        <w:numPr>
          <w:ilvl w:val="0"/>
          <w:numId w:val="33"/>
        </w:numPr>
        <w:spacing w:after="120"/>
        <w:jc w:val="both"/>
        <w:rPr>
          <w:sz w:val="24"/>
        </w:rPr>
      </w:pPr>
      <w:r w:rsidRPr="00716104">
        <w:rPr>
          <w:sz w:val="24"/>
        </w:rPr>
        <w:t xml:space="preserve">Transportation costs for transportation between the consumer’s residence and the social adult day care center </w:t>
      </w:r>
      <w:r w:rsidR="00CD29C2" w:rsidRPr="00716104">
        <w:rPr>
          <w:sz w:val="24"/>
        </w:rPr>
        <w:t xml:space="preserve">are </w:t>
      </w:r>
      <w:r w:rsidRPr="00716104">
        <w:rPr>
          <w:sz w:val="24"/>
        </w:rPr>
        <w:t xml:space="preserve">not </w:t>
      </w:r>
      <w:r w:rsidR="00530F19" w:rsidRPr="00716104">
        <w:rPr>
          <w:sz w:val="24"/>
        </w:rPr>
        <w:t>reimburs</w:t>
      </w:r>
      <w:r w:rsidR="00CE733E" w:rsidRPr="00716104">
        <w:rPr>
          <w:sz w:val="24"/>
        </w:rPr>
        <w:t>able</w:t>
      </w:r>
      <w:r w:rsidR="00530F19" w:rsidRPr="00716104">
        <w:rPr>
          <w:sz w:val="24"/>
        </w:rPr>
        <w:t xml:space="preserve"> by the ADSD</w:t>
      </w:r>
      <w:r w:rsidRPr="00716104">
        <w:rPr>
          <w:sz w:val="24"/>
        </w:rPr>
        <w:t xml:space="preserve">.    </w:t>
      </w:r>
    </w:p>
    <w:p w14:paraId="66EE9940" w14:textId="1AB2251F" w:rsidR="00916D62" w:rsidRPr="00716104" w:rsidRDefault="0023467F" w:rsidP="00562113">
      <w:pPr>
        <w:pStyle w:val="Heading2"/>
        <w:numPr>
          <w:ilvl w:val="0"/>
          <w:numId w:val="0"/>
        </w:numPr>
        <w:spacing w:after="120"/>
        <w:ind w:firstLine="720"/>
        <w:jc w:val="both"/>
        <w:rPr>
          <w:rFonts w:ascii="Times New Roman" w:hAnsi="Times New Roman"/>
        </w:rPr>
      </w:pPr>
      <w:bookmarkStart w:id="30" w:name="_Toc505867345"/>
      <w:r w:rsidRPr="00716104">
        <w:rPr>
          <w:rFonts w:ascii="Times New Roman" w:hAnsi="Times New Roman"/>
          <w:i w:val="0"/>
          <w:sz w:val="24"/>
        </w:rPr>
        <w:t xml:space="preserve">G. </w:t>
      </w:r>
      <w:r w:rsidR="00F43714" w:rsidRPr="00716104">
        <w:rPr>
          <w:rFonts w:ascii="Times New Roman" w:hAnsi="Times New Roman"/>
          <w:i w:val="0"/>
          <w:sz w:val="24"/>
        </w:rPr>
        <w:tab/>
      </w:r>
      <w:r w:rsidR="00916D62" w:rsidRPr="00716104">
        <w:rPr>
          <w:rFonts w:ascii="Times New Roman" w:hAnsi="Times New Roman"/>
          <w:i w:val="0"/>
          <w:sz w:val="24"/>
        </w:rPr>
        <w:t>ADULT COMPANION SERVICES</w:t>
      </w:r>
      <w:bookmarkEnd w:id="30"/>
      <w:r w:rsidR="00916D62" w:rsidRPr="00716104">
        <w:rPr>
          <w:rFonts w:ascii="Times New Roman" w:hAnsi="Times New Roman"/>
        </w:rPr>
        <w:tab/>
      </w:r>
    </w:p>
    <w:p w14:paraId="6A7A294E" w14:textId="34C2D633" w:rsidR="00916D62" w:rsidRPr="00716104" w:rsidRDefault="005A7FF5" w:rsidP="00562113">
      <w:pPr>
        <w:tabs>
          <w:tab w:val="left" w:pos="1440"/>
        </w:tabs>
        <w:spacing w:after="120"/>
        <w:jc w:val="both"/>
        <w:rPr>
          <w:rFonts w:ascii="Times New Roman" w:hAnsi="Times New Roman"/>
        </w:rPr>
      </w:pPr>
      <w:r w:rsidRPr="00716104">
        <w:rPr>
          <w:rFonts w:ascii="Times New Roman" w:hAnsi="Times New Roman"/>
        </w:rPr>
        <w:t xml:space="preserve">             </w:t>
      </w:r>
      <w:r w:rsidR="002F19D2" w:rsidRPr="00716104">
        <w:rPr>
          <w:rFonts w:ascii="Times New Roman" w:hAnsi="Times New Roman"/>
        </w:rPr>
        <w:t>Coverage and Limitations</w:t>
      </w:r>
    </w:p>
    <w:p w14:paraId="6B8F753E" w14:textId="77777777" w:rsidR="000F3669" w:rsidRPr="00716104" w:rsidRDefault="00916D62" w:rsidP="00562113">
      <w:pPr>
        <w:pStyle w:val="ListParagraph"/>
        <w:numPr>
          <w:ilvl w:val="0"/>
          <w:numId w:val="34"/>
        </w:numPr>
        <w:spacing w:after="120"/>
        <w:jc w:val="both"/>
        <w:rPr>
          <w:rFonts w:ascii="Times New Roman" w:hAnsi="Times New Roman"/>
        </w:rPr>
      </w:pPr>
      <w:r w:rsidRPr="00716104">
        <w:rPr>
          <w:rFonts w:ascii="Times New Roman" w:hAnsi="Times New Roman"/>
        </w:rPr>
        <w:t xml:space="preserve">Provides non-medical care, supervision and socialization to the functionally impaired recipient in his or her home or place of residence, which would provide temporary relief for the primary caregiver. </w:t>
      </w:r>
    </w:p>
    <w:p w14:paraId="7991B88A" w14:textId="77777777" w:rsidR="000F3669" w:rsidRPr="00716104" w:rsidRDefault="00916D62" w:rsidP="00562113">
      <w:pPr>
        <w:pStyle w:val="ListParagraph"/>
        <w:numPr>
          <w:ilvl w:val="0"/>
          <w:numId w:val="34"/>
        </w:numPr>
        <w:spacing w:after="120"/>
        <w:jc w:val="both"/>
        <w:rPr>
          <w:rFonts w:ascii="Times New Roman" w:hAnsi="Times New Roman"/>
        </w:rPr>
      </w:pPr>
      <w:r w:rsidRPr="00716104">
        <w:rPr>
          <w:rFonts w:ascii="Times New Roman" w:hAnsi="Times New Roman"/>
        </w:rPr>
        <w:t>Assist</w:t>
      </w:r>
      <w:r w:rsidR="008C3B2D" w:rsidRPr="00716104">
        <w:rPr>
          <w:rFonts w:ascii="Times New Roman" w:hAnsi="Times New Roman"/>
        </w:rPr>
        <w:t>s</w:t>
      </w:r>
      <w:r w:rsidRPr="00716104">
        <w:rPr>
          <w:rFonts w:ascii="Times New Roman" w:hAnsi="Times New Roman"/>
        </w:rPr>
        <w:t xml:space="preserve"> the recipient with such tasks as meal preparation and clean up, light housekeeping and shopping. These services are provided as an adjunct to the Adult Companion Services and must be incidental to the care and supervision of the recipient.</w:t>
      </w:r>
    </w:p>
    <w:p w14:paraId="4814CFD9" w14:textId="255EFE03" w:rsidR="00877CB3" w:rsidRPr="00716104" w:rsidRDefault="00B16AA1" w:rsidP="00562113">
      <w:pPr>
        <w:pStyle w:val="ListParagraph"/>
        <w:numPr>
          <w:ilvl w:val="0"/>
          <w:numId w:val="34"/>
        </w:numPr>
        <w:jc w:val="both"/>
        <w:rPr>
          <w:rFonts w:ascii="Times New Roman" w:hAnsi="Times New Roman"/>
        </w:rPr>
      </w:pPr>
      <w:r w:rsidRPr="00716104">
        <w:rPr>
          <w:rFonts w:ascii="Times New Roman" w:hAnsi="Times New Roman"/>
        </w:rPr>
        <w:t>T</w:t>
      </w:r>
      <w:r w:rsidR="00916D62" w:rsidRPr="00716104">
        <w:rPr>
          <w:rFonts w:ascii="Times New Roman" w:hAnsi="Times New Roman"/>
        </w:rPr>
        <w:t xml:space="preserve">his service is provided in accordance with the goals in the recipient’s </w:t>
      </w:r>
      <w:r w:rsidR="00530F19" w:rsidRPr="00716104">
        <w:rPr>
          <w:rFonts w:ascii="Times New Roman" w:hAnsi="Times New Roman"/>
        </w:rPr>
        <w:t>POC</w:t>
      </w:r>
      <w:r w:rsidR="00916D62" w:rsidRPr="00716104">
        <w:rPr>
          <w:rFonts w:ascii="Times New Roman" w:hAnsi="Times New Roman"/>
        </w:rPr>
        <w:t xml:space="preserve"> and is not merely diversional in nature.</w:t>
      </w:r>
    </w:p>
    <w:p w14:paraId="1E4ED32F" w14:textId="3C459BD5" w:rsidR="00916D62" w:rsidRPr="00716104" w:rsidRDefault="00916D62" w:rsidP="00562113">
      <w:pPr>
        <w:ind w:left="1440"/>
        <w:jc w:val="both"/>
        <w:rPr>
          <w:rFonts w:ascii="Times New Roman" w:hAnsi="Times New Roman"/>
        </w:rPr>
      </w:pPr>
      <w:r w:rsidRPr="00716104">
        <w:rPr>
          <w:rFonts w:ascii="Times New Roman" w:hAnsi="Times New Roman"/>
        </w:rPr>
        <w:tab/>
      </w:r>
    </w:p>
    <w:p w14:paraId="510867B9" w14:textId="26DF92C8" w:rsidR="00916D62" w:rsidRPr="00716104" w:rsidRDefault="0023467F" w:rsidP="00562113">
      <w:pPr>
        <w:pStyle w:val="Heading2"/>
        <w:numPr>
          <w:ilvl w:val="0"/>
          <w:numId w:val="0"/>
        </w:numPr>
        <w:spacing w:after="120"/>
        <w:ind w:firstLine="720"/>
        <w:jc w:val="both"/>
        <w:rPr>
          <w:rFonts w:ascii="Times New Roman" w:hAnsi="Times New Roman"/>
          <w:b w:val="0"/>
          <w:i w:val="0"/>
        </w:rPr>
      </w:pPr>
      <w:bookmarkStart w:id="31" w:name="_Toc505867346"/>
      <w:r w:rsidRPr="00716104">
        <w:rPr>
          <w:rFonts w:ascii="Times New Roman" w:hAnsi="Times New Roman"/>
          <w:i w:val="0"/>
          <w:sz w:val="24"/>
        </w:rPr>
        <w:t>H.</w:t>
      </w:r>
      <w:r w:rsidRPr="00716104">
        <w:rPr>
          <w:rFonts w:ascii="Times New Roman" w:hAnsi="Times New Roman"/>
          <w:i w:val="0"/>
          <w:sz w:val="24"/>
        </w:rPr>
        <w:tab/>
      </w:r>
      <w:r w:rsidR="00916D62" w:rsidRPr="00716104">
        <w:rPr>
          <w:rFonts w:ascii="Times New Roman" w:hAnsi="Times New Roman"/>
          <w:i w:val="0"/>
          <w:sz w:val="24"/>
        </w:rPr>
        <w:t xml:space="preserve">RESPITE </w:t>
      </w:r>
      <w:smartTag w:uri="urn:schemas-microsoft-com:office:smarttags" w:element="stockticker">
        <w:r w:rsidR="00916D62" w:rsidRPr="00716104">
          <w:rPr>
            <w:rFonts w:ascii="Times New Roman" w:hAnsi="Times New Roman"/>
            <w:i w:val="0"/>
            <w:sz w:val="24"/>
          </w:rPr>
          <w:t>CARE</w:t>
        </w:r>
      </w:smartTag>
      <w:bookmarkEnd w:id="31"/>
    </w:p>
    <w:p w14:paraId="6172DA43" w14:textId="7BF42B45" w:rsidR="005A7FF5" w:rsidRPr="00716104" w:rsidRDefault="005A7FF5" w:rsidP="00562113">
      <w:pPr>
        <w:tabs>
          <w:tab w:val="left" w:pos="1440"/>
          <w:tab w:val="left" w:pos="2160"/>
        </w:tabs>
        <w:spacing w:after="120"/>
        <w:jc w:val="both"/>
        <w:rPr>
          <w:rFonts w:ascii="Times New Roman" w:hAnsi="Times New Roman"/>
        </w:rPr>
      </w:pPr>
      <w:r w:rsidRPr="00716104">
        <w:rPr>
          <w:rFonts w:ascii="Times New Roman" w:hAnsi="Times New Roman"/>
        </w:rPr>
        <w:t xml:space="preserve">            </w:t>
      </w:r>
      <w:r w:rsidR="002F19D2" w:rsidRPr="00716104">
        <w:rPr>
          <w:rFonts w:ascii="Times New Roman" w:hAnsi="Times New Roman"/>
        </w:rPr>
        <w:t>Coverage and Limitations</w:t>
      </w:r>
    </w:p>
    <w:p w14:paraId="4A0459C9" w14:textId="137517E3" w:rsidR="005A7FF5" w:rsidRPr="00716104" w:rsidRDefault="008C3B2D" w:rsidP="00562113">
      <w:pPr>
        <w:pStyle w:val="ListParagraph"/>
        <w:numPr>
          <w:ilvl w:val="2"/>
          <w:numId w:val="28"/>
        </w:numPr>
        <w:tabs>
          <w:tab w:val="left" w:pos="1440"/>
          <w:tab w:val="left" w:pos="2160"/>
        </w:tabs>
        <w:spacing w:after="120"/>
        <w:jc w:val="both"/>
        <w:rPr>
          <w:rFonts w:ascii="Times New Roman" w:hAnsi="Times New Roman"/>
        </w:rPr>
      </w:pPr>
      <w:r w:rsidRPr="00716104">
        <w:rPr>
          <w:rFonts w:ascii="Times New Roman" w:hAnsi="Times New Roman"/>
        </w:rPr>
        <w:lastRenderedPageBreak/>
        <w:t xml:space="preserve">Respite services are short-term, temporary services provided to eligible recipients  to allow LRIs </w:t>
      </w:r>
      <w:r w:rsidR="00C41B71" w:rsidRPr="00716104">
        <w:rPr>
          <w:rFonts w:ascii="Times New Roman" w:hAnsi="Times New Roman"/>
        </w:rPr>
        <w:t>or unpaid</w:t>
      </w:r>
      <w:r w:rsidR="00B86131" w:rsidRPr="00716104">
        <w:rPr>
          <w:rFonts w:ascii="Times New Roman" w:hAnsi="Times New Roman"/>
        </w:rPr>
        <w:t xml:space="preserve"> primary caregivers </w:t>
      </w:r>
      <w:r w:rsidRPr="00716104">
        <w:rPr>
          <w:rFonts w:ascii="Times New Roman" w:hAnsi="Times New Roman"/>
        </w:rPr>
        <w:t>a temporary break from the daily routine of providing care to the recipient</w:t>
      </w:r>
      <w:r w:rsidR="005A7FF5" w:rsidRPr="00716104">
        <w:rPr>
          <w:rFonts w:ascii="Times New Roman" w:hAnsi="Times New Roman"/>
        </w:rPr>
        <w:t xml:space="preserve">. </w:t>
      </w:r>
    </w:p>
    <w:p w14:paraId="567B4846" w14:textId="72A2F699" w:rsidR="005A7FF5" w:rsidRPr="00716104" w:rsidRDefault="00B9632C" w:rsidP="00562113">
      <w:pPr>
        <w:pStyle w:val="ListParagraph"/>
        <w:numPr>
          <w:ilvl w:val="2"/>
          <w:numId w:val="28"/>
        </w:numPr>
        <w:tabs>
          <w:tab w:val="left" w:pos="1440"/>
          <w:tab w:val="left" w:pos="2160"/>
        </w:tabs>
        <w:spacing w:after="120"/>
        <w:jc w:val="both"/>
        <w:rPr>
          <w:rFonts w:ascii="Times New Roman" w:hAnsi="Times New Roman"/>
        </w:rPr>
      </w:pPr>
      <w:r w:rsidRPr="00716104">
        <w:rPr>
          <w:rFonts w:ascii="Times New Roman" w:hAnsi="Times New Roman"/>
        </w:rPr>
        <w:t xml:space="preserve">Respite provides </w:t>
      </w:r>
      <w:r w:rsidR="00481B5C" w:rsidRPr="00716104">
        <w:rPr>
          <w:rFonts w:ascii="Times New Roman" w:hAnsi="Times New Roman"/>
        </w:rPr>
        <w:t>general assistance with ADLs and IADLs and provide</w:t>
      </w:r>
      <w:r w:rsidRPr="00716104">
        <w:rPr>
          <w:rFonts w:ascii="Times New Roman" w:hAnsi="Times New Roman"/>
        </w:rPr>
        <w:t>s</w:t>
      </w:r>
      <w:r w:rsidR="00481B5C" w:rsidRPr="00716104">
        <w:rPr>
          <w:rFonts w:ascii="Times New Roman" w:hAnsi="Times New Roman"/>
        </w:rPr>
        <w:t xml:space="preserve"> supervision to functionally impaired recipients in their homes </w:t>
      </w:r>
      <w:r w:rsidRPr="00716104">
        <w:rPr>
          <w:rFonts w:ascii="Times New Roman" w:hAnsi="Times New Roman"/>
        </w:rPr>
        <w:t>or place of residence</w:t>
      </w:r>
      <w:r w:rsidR="00B86131" w:rsidRPr="00716104">
        <w:rPr>
          <w:rFonts w:ascii="Times New Roman" w:hAnsi="Times New Roman"/>
        </w:rPr>
        <w:t>.</w:t>
      </w:r>
      <w:r w:rsidRPr="00716104">
        <w:rPr>
          <w:rFonts w:ascii="Times New Roman" w:hAnsi="Times New Roman"/>
        </w:rPr>
        <w:t xml:space="preserve"> Evaluation of available support systems will be made to determine eligibility for this service.</w:t>
      </w:r>
    </w:p>
    <w:p w14:paraId="132118D4" w14:textId="70DB5380" w:rsidR="00916D62" w:rsidRPr="00716104" w:rsidRDefault="00916D62" w:rsidP="00562113">
      <w:pPr>
        <w:pStyle w:val="ListParagraph"/>
        <w:numPr>
          <w:ilvl w:val="2"/>
          <w:numId w:val="28"/>
        </w:numPr>
        <w:tabs>
          <w:tab w:val="left" w:pos="1440"/>
          <w:tab w:val="left" w:pos="2160"/>
        </w:tabs>
        <w:spacing w:after="120"/>
        <w:jc w:val="both"/>
        <w:rPr>
          <w:rFonts w:ascii="Times New Roman" w:hAnsi="Times New Roman"/>
        </w:rPr>
      </w:pPr>
      <w:r w:rsidRPr="00716104">
        <w:rPr>
          <w:rFonts w:ascii="Times New Roman" w:hAnsi="Times New Roman"/>
        </w:rPr>
        <w:t xml:space="preserve">In-home respite </w:t>
      </w:r>
      <w:r w:rsidR="00B9632C" w:rsidRPr="00716104">
        <w:rPr>
          <w:rFonts w:ascii="Times New Roman" w:hAnsi="Times New Roman"/>
        </w:rPr>
        <w:t>may be</w:t>
      </w:r>
      <w:r w:rsidRPr="00716104">
        <w:rPr>
          <w:rFonts w:ascii="Times New Roman" w:hAnsi="Times New Roman"/>
        </w:rPr>
        <w:t xml:space="preserve"> </w:t>
      </w:r>
      <w:r w:rsidR="00B9632C" w:rsidRPr="00716104">
        <w:rPr>
          <w:rFonts w:ascii="Times New Roman" w:hAnsi="Times New Roman"/>
        </w:rPr>
        <w:t>provided</w:t>
      </w:r>
      <w:r w:rsidRPr="00716104">
        <w:rPr>
          <w:rFonts w:ascii="Times New Roman" w:hAnsi="Times New Roman"/>
        </w:rPr>
        <w:t xml:space="preserve"> </w:t>
      </w:r>
      <w:r w:rsidR="007F21DB" w:rsidRPr="00716104">
        <w:rPr>
          <w:rFonts w:ascii="Times New Roman" w:hAnsi="Times New Roman"/>
        </w:rPr>
        <w:t xml:space="preserve">when </w:t>
      </w:r>
      <w:r w:rsidR="00C90F70" w:rsidRPr="00716104">
        <w:rPr>
          <w:rFonts w:ascii="Times New Roman" w:hAnsi="Times New Roman"/>
        </w:rPr>
        <w:t xml:space="preserve">all </w:t>
      </w:r>
      <w:r w:rsidR="007F21DB" w:rsidRPr="00716104">
        <w:rPr>
          <w:rFonts w:ascii="Times New Roman" w:hAnsi="Times New Roman"/>
        </w:rPr>
        <w:t>the following conditions apply</w:t>
      </w:r>
      <w:r w:rsidR="00AF0FE0" w:rsidRPr="00716104">
        <w:rPr>
          <w:rFonts w:ascii="Times New Roman" w:hAnsi="Times New Roman"/>
        </w:rPr>
        <w:t>,</w:t>
      </w:r>
      <w:r w:rsidR="007F21DB" w:rsidRPr="00716104">
        <w:rPr>
          <w:rFonts w:ascii="Times New Roman" w:hAnsi="Times New Roman"/>
        </w:rPr>
        <w:t xml:space="preserve"> and </w:t>
      </w:r>
      <w:r w:rsidRPr="00716104">
        <w:rPr>
          <w:rFonts w:ascii="Times New Roman" w:hAnsi="Times New Roman"/>
        </w:rPr>
        <w:t>in accordance with NAC 427A.442:</w:t>
      </w:r>
    </w:p>
    <w:p w14:paraId="77C2477E" w14:textId="77777777" w:rsidR="00916D62" w:rsidRPr="00716104" w:rsidRDefault="00916D62" w:rsidP="00562113">
      <w:pPr>
        <w:pStyle w:val="ListParagraph"/>
        <w:numPr>
          <w:ilvl w:val="3"/>
          <w:numId w:val="35"/>
        </w:numPr>
        <w:tabs>
          <w:tab w:val="left" w:pos="1440"/>
        </w:tabs>
        <w:spacing w:after="120"/>
        <w:jc w:val="both"/>
        <w:rPr>
          <w:rFonts w:ascii="Times New Roman" w:hAnsi="Times New Roman"/>
        </w:rPr>
      </w:pPr>
      <w:r w:rsidRPr="00716104">
        <w:rPr>
          <w:rFonts w:ascii="Times New Roman" w:hAnsi="Times New Roman"/>
        </w:rPr>
        <w:t>The recipient has a primary, live-in caregiver;</w:t>
      </w:r>
    </w:p>
    <w:p w14:paraId="733D9BBD" w14:textId="77777777" w:rsidR="00916D62" w:rsidRPr="00716104" w:rsidRDefault="00916D62" w:rsidP="00562113">
      <w:pPr>
        <w:pStyle w:val="ListParagraph"/>
        <w:numPr>
          <w:ilvl w:val="3"/>
          <w:numId w:val="35"/>
        </w:numPr>
        <w:tabs>
          <w:tab w:val="left" w:pos="1440"/>
        </w:tabs>
        <w:spacing w:after="120"/>
        <w:jc w:val="both"/>
        <w:rPr>
          <w:rFonts w:ascii="Times New Roman" w:hAnsi="Times New Roman"/>
        </w:rPr>
      </w:pPr>
      <w:r w:rsidRPr="00716104">
        <w:rPr>
          <w:rFonts w:ascii="Times New Roman" w:hAnsi="Times New Roman"/>
        </w:rPr>
        <w:t>Respite care is provided for the temporary relief of the primary caregiver who is also responsible for the continuous care of the recipient</w:t>
      </w:r>
      <w:r w:rsidR="006D5931" w:rsidRPr="00716104">
        <w:rPr>
          <w:rFonts w:ascii="Times New Roman" w:hAnsi="Times New Roman"/>
        </w:rPr>
        <w:t>;</w:t>
      </w:r>
    </w:p>
    <w:p w14:paraId="1D8CA251" w14:textId="77777777" w:rsidR="00916D62" w:rsidRPr="00716104" w:rsidRDefault="00916D62" w:rsidP="00562113">
      <w:pPr>
        <w:pStyle w:val="ListParagraph"/>
        <w:numPr>
          <w:ilvl w:val="3"/>
          <w:numId w:val="35"/>
        </w:numPr>
        <w:tabs>
          <w:tab w:val="left" w:pos="1440"/>
        </w:tabs>
        <w:spacing w:after="120"/>
        <w:jc w:val="both"/>
        <w:rPr>
          <w:rFonts w:ascii="Times New Roman" w:hAnsi="Times New Roman"/>
        </w:rPr>
      </w:pPr>
      <w:r w:rsidRPr="00716104">
        <w:rPr>
          <w:rFonts w:ascii="Times New Roman" w:hAnsi="Times New Roman"/>
        </w:rPr>
        <w:t>The recipient needs supervision and someone on the premises at all times;</w:t>
      </w:r>
    </w:p>
    <w:p w14:paraId="373BAC42" w14:textId="77777777" w:rsidR="004679DE" w:rsidRPr="00716104" w:rsidRDefault="00916D62" w:rsidP="00562113">
      <w:pPr>
        <w:pStyle w:val="ListParagraph"/>
        <w:numPr>
          <w:ilvl w:val="3"/>
          <w:numId w:val="35"/>
        </w:numPr>
        <w:tabs>
          <w:tab w:val="left" w:pos="1440"/>
        </w:tabs>
        <w:spacing w:after="120"/>
        <w:jc w:val="both"/>
        <w:rPr>
          <w:rFonts w:ascii="Times New Roman" w:hAnsi="Times New Roman"/>
        </w:rPr>
      </w:pPr>
      <w:r w:rsidRPr="00716104">
        <w:rPr>
          <w:rFonts w:ascii="Times New Roman" w:hAnsi="Times New Roman"/>
        </w:rPr>
        <w:t xml:space="preserve">There </w:t>
      </w:r>
      <w:r w:rsidR="00B9632C" w:rsidRPr="00716104">
        <w:rPr>
          <w:rFonts w:ascii="Times New Roman" w:hAnsi="Times New Roman"/>
        </w:rPr>
        <w:t>are</w:t>
      </w:r>
      <w:r w:rsidR="006D5931" w:rsidRPr="00716104">
        <w:rPr>
          <w:rFonts w:ascii="Times New Roman" w:hAnsi="Times New Roman"/>
        </w:rPr>
        <w:t xml:space="preserve"> </w:t>
      </w:r>
      <w:r w:rsidR="00B9632C" w:rsidRPr="00716104">
        <w:rPr>
          <w:rFonts w:ascii="Times New Roman" w:hAnsi="Times New Roman"/>
        </w:rPr>
        <w:t xml:space="preserve">no </w:t>
      </w:r>
      <w:r w:rsidR="00CF1E35" w:rsidRPr="00716104">
        <w:rPr>
          <w:rFonts w:ascii="Times New Roman" w:hAnsi="Times New Roman"/>
        </w:rPr>
        <w:t xml:space="preserve">other resources </w:t>
      </w:r>
      <w:r w:rsidR="006D5931" w:rsidRPr="00716104">
        <w:rPr>
          <w:rFonts w:ascii="Times New Roman" w:hAnsi="Times New Roman"/>
        </w:rPr>
        <w:t>ava</w:t>
      </w:r>
      <w:r w:rsidR="00B9632C" w:rsidRPr="00716104">
        <w:rPr>
          <w:rFonts w:ascii="Times New Roman" w:hAnsi="Times New Roman"/>
        </w:rPr>
        <w:t>ilable to assist the recipient</w:t>
      </w:r>
      <w:r w:rsidR="00C109E0" w:rsidRPr="00716104">
        <w:rPr>
          <w:rFonts w:ascii="Times New Roman" w:hAnsi="Times New Roman"/>
        </w:rPr>
        <w:t>;</w:t>
      </w:r>
      <w:r w:rsidR="00CF1E35" w:rsidRPr="00716104">
        <w:rPr>
          <w:rFonts w:ascii="Times New Roman" w:hAnsi="Times New Roman"/>
        </w:rPr>
        <w:t xml:space="preserve"> </w:t>
      </w:r>
    </w:p>
    <w:p w14:paraId="3F87B053" w14:textId="77777777" w:rsidR="000A0B07" w:rsidRPr="00716104" w:rsidRDefault="000A0B07" w:rsidP="00562113">
      <w:pPr>
        <w:tabs>
          <w:tab w:val="left" w:pos="1440"/>
        </w:tabs>
        <w:jc w:val="both"/>
        <w:rPr>
          <w:rFonts w:ascii="Times New Roman" w:hAnsi="Times New Roman"/>
        </w:rPr>
      </w:pPr>
    </w:p>
    <w:p w14:paraId="70A6C972" w14:textId="45EC043F" w:rsidR="005A7FF5" w:rsidRPr="00716104" w:rsidRDefault="00B9632C" w:rsidP="00562113">
      <w:pPr>
        <w:tabs>
          <w:tab w:val="left" w:pos="1440"/>
        </w:tabs>
        <w:spacing w:after="120"/>
        <w:ind w:left="720"/>
        <w:jc w:val="both"/>
        <w:rPr>
          <w:rFonts w:ascii="Times New Roman" w:hAnsi="Times New Roman"/>
        </w:rPr>
      </w:pPr>
      <w:r w:rsidRPr="00716104">
        <w:rPr>
          <w:rFonts w:ascii="Times New Roman" w:hAnsi="Times New Roman"/>
        </w:rPr>
        <w:t xml:space="preserve">Respite services will not be authorized for the relief of </w:t>
      </w:r>
      <w:r w:rsidR="0034486F" w:rsidRPr="00716104">
        <w:rPr>
          <w:rFonts w:ascii="Times New Roman" w:hAnsi="Times New Roman"/>
        </w:rPr>
        <w:t>the personal care</w:t>
      </w:r>
      <w:r w:rsidRPr="00716104">
        <w:rPr>
          <w:rFonts w:ascii="Times New Roman" w:hAnsi="Times New Roman"/>
        </w:rPr>
        <w:t xml:space="preserve"> attendant</w:t>
      </w:r>
      <w:r w:rsidR="00F24C16" w:rsidRPr="00716104">
        <w:rPr>
          <w:rFonts w:ascii="Times New Roman" w:hAnsi="Times New Roman"/>
        </w:rPr>
        <w:t>;</w:t>
      </w:r>
      <w:r w:rsidR="0034486F" w:rsidRPr="00716104">
        <w:rPr>
          <w:rFonts w:ascii="Times New Roman" w:hAnsi="Times New Roman"/>
        </w:rPr>
        <w:t xml:space="preserve"> supplemental staffing should be requested from a contracted agency.</w:t>
      </w:r>
    </w:p>
    <w:p w14:paraId="3057D232" w14:textId="0DCC599E" w:rsidR="0097276B" w:rsidRPr="00716104" w:rsidRDefault="00916D62" w:rsidP="00562113">
      <w:pPr>
        <w:tabs>
          <w:tab w:val="left" w:pos="1440"/>
        </w:tabs>
        <w:spacing w:after="120"/>
        <w:ind w:left="720"/>
        <w:jc w:val="both"/>
        <w:rPr>
          <w:rFonts w:ascii="Times New Roman" w:hAnsi="Times New Roman"/>
        </w:rPr>
      </w:pPr>
      <w:r w:rsidRPr="00716104">
        <w:rPr>
          <w:rFonts w:ascii="Times New Roman" w:hAnsi="Times New Roman"/>
        </w:rPr>
        <w:t xml:space="preserve">In-home respite care is limited to </w:t>
      </w:r>
      <w:r w:rsidR="00730DE2" w:rsidRPr="00716104">
        <w:rPr>
          <w:rFonts w:ascii="Times New Roman" w:hAnsi="Times New Roman"/>
        </w:rPr>
        <w:t>336 hours</w:t>
      </w:r>
      <w:r w:rsidRPr="00716104">
        <w:rPr>
          <w:rFonts w:ascii="Times New Roman" w:hAnsi="Times New Roman"/>
        </w:rPr>
        <w:t xml:space="preserve"> per fiscal year per recipient</w:t>
      </w:r>
      <w:r w:rsidR="00295A03" w:rsidRPr="00716104">
        <w:rPr>
          <w:rFonts w:ascii="Times New Roman" w:hAnsi="Times New Roman"/>
        </w:rPr>
        <w:t xml:space="preserve">. </w:t>
      </w:r>
      <w:r w:rsidR="0089573E" w:rsidRPr="00716104">
        <w:rPr>
          <w:rFonts w:ascii="Times New Roman" w:hAnsi="Times New Roman"/>
        </w:rPr>
        <w:t>All respite services will be tracked internally to ensure service limits are not exceeded</w:t>
      </w:r>
      <w:r w:rsidR="00AF0FE0" w:rsidRPr="00716104">
        <w:rPr>
          <w:rFonts w:ascii="Times New Roman" w:hAnsi="Times New Roman"/>
        </w:rPr>
        <w:t>,</w:t>
      </w:r>
      <w:r w:rsidR="0089573E" w:rsidRPr="00716104">
        <w:rPr>
          <w:rFonts w:ascii="Times New Roman" w:hAnsi="Times New Roman"/>
        </w:rPr>
        <w:t xml:space="preserve"> and authorizations will be reviewed by </w:t>
      </w:r>
      <w:r w:rsidR="00AF0FE0" w:rsidRPr="00716104">
        <w:rPr>
          <w:rFonts w:ascii="Times New Roman" w:hAnsi="Times New Roman"/>
        </w:rPr>
        <w:t xml:space="preserve">the </w:t>
      </w:r>
      <w:r w:rsidR="00530F19" w:rsidRPr="00716104">
        <w:rPr>
          <w:rFonts w:ascii="Times New Roman" w:hAnsi="Times New Roman"/>
        </w:rPr>
        <w:t xml:space="preserve">ADSD </w:t>
      </w:r>
      <w:r w:rsidR="0089573E" w:rsidRPr="00716104">
        <w:rPr>
          <w:rFonts w:ascii="Times New Roman" w:hAnsi="Times New Roman"/>
        </w:rPr>
        <w:t xml:space="preserve">supervisory staff. </w:t>
      </w:r>
    </w:p>
    <w:p w14:paraId="2551CB10" w14:textId="5410BE19" w:rsidR="0097276B" w:rsidRPr="00716104" w:rsidRDefault="00DF6326" w:rsidP="00562113">
      <w:pPr>
        <w:tabs>
          <w:tab w:val="left" w:pos="1440"/>
        </w:tabs>
        <w:spacing w:after="120"/>
        <w:ind w:left="720"/>
        <w:jc w:val="both"/>
        <w:rPr>
          <w:rFonts w:ascii="Times New Roman" w:hAnsi="Times New Roman"/>
        </w:rPr>
      </w:pPr>
      <w:r w:rsidRPr="00716104">
        <w:rPr>
          <w:rFonts w:ascii="Times New Roman" w:hAnsi="Times New Roman"/>
        </w:rPr>
        <w:t>Authorized</w:t>
      </w:r>
      <w:r w:rsidR="00916D62" w:rsidRPr="00716104">
        <w:rPr>
          <w:rFonts w:ascii="Times New Roman" w:hAnsi="Times New Roman"/>
        </w:rPr>
        <w:t xml:space="preserve"> scheduled COPE services will be suspended during the respite period and </w:t>
      </w:r>
      <w:r w:rsidRPr="00716104">
        <w:rPr>
          <w:rFonts w:ascii="Times New Roman" w:hAnsi="Times New Roman"/>
        </w:rPr>
        <w:t xml:space="preserve">an amendment to the </w:t>
      </w:r>
      <w:r w:rsidR="00530F19" w:rsidRPr="00716104">
        <w:rPr>
          <w:rFonts w:ascii="Times New Roman" w:hAnsi="Times New Roman"/>
        </w:rPr>
        <w:t>POC</w:t>
      </w:r>
      <w:r w:rsidRPr="00716104">
        <w:rPr>
          <w:rFonts w:ascii="Times New Roman" w:hAnsi="Times New Roman"/>
        </w:rPr>
        <w:t xml:space="preserve"> covering respite will be developed.  T</w:t>
      </w:r>
      <w:r w:rsidR="00916D62" w:rsidRPr="00716104">
        <w:rPr>
          <w:rFonts w:ascii="Times New Roman" w:hAnsi="Times New Roman"/>
        </w:rPr>
        <w:t xml:space="preserve">he respite </w:t>
      </w:r>
      <w:r w:rsidRPr="00716104">
        <w:rPr>
          <w:rFonts w:ascii="Times New Roman" w:hAnsi="Times New Roman"/>
        </w:rPr>
        <w:t>provider will assume</w:t>
      </w:r>
      <w:r w:rsidR="00916D62" w:rsidRPr="00716104">
        <w:rPr>
          <w:rFonts w:ascii="Times New Roman" w:hAnsi="Times New Roman"/>
        </w:rPr>
        <w:t xml:space="preserve"> in-home services</w:t>
      </w:r>
      <w:r w:rsidR="008C3B2D" w:rsidRPr="00716104">
        <w:rPr>
          <w:rFonts w:ascii="Times New Roman" w:hAnsi="Times New Roman"/>
        </w:rPr>
        <w:t xml:space="preserve">.  </w:t>
      </w:r>
    </w:p>
    <w:p w14:paraId="59A88369" w14:textId="1C58FDAC" w:rsidR="00916D62" w:rsidRPr="00716104" w:rsidRDefault="008C3B2D" w:rsidP="00562113">
      <w:pPr>
        <w:tabs>
          <w:tab w:val="left" w:pos="1440"/>
        </w:tabs>
        <w:ind w:left="720"/>
        <w:jc w:val="both"/>
        <w:rPr>
          <w:rFonts w:ascii="Times New Roman" w:hAnsi="Times New Roman"/>
        </w:rPr>
      </w:pPr>
      <w:r w:rsidRPr="00716104">
        <w:rPr>
          <w:rFonts w:ascii="Times New Roman" w:hAnsi="Times New Roman"/>
        </w:rPr>
        <w:t>T</w:t>
      </w:r>
      <w:r w:rsidR="00916D62" w:rsidRPr="00716104">
        <w:rPr>
          <w:rFonts w:ascii="Times New Roman" w:hAnsi="Times New Roman"/>
        </w:rPr>
        <w:t xml:space="preserve">he primary caregiver being relieved will, prior to leaving, </w:t>
      </w:r>
      <w:r w:rsidRPr="00716104">
        <w:rPr>
          <w:rFonts w:ascii="Times New Roman" w:hAnsi="Times New Roman"/>
        </w:rPr>
        <w:t xml:space="preserve">arrange for </w:t>
      </w:r>
      <w:r w:rsidR="00916D62" w:rsidRPr="00716104">
        <w:rPr>
          <w:rFonts w:ascii="Times New Roman" w:hAnsi="Times New Roman"/>
        </w:rPr>
        <w:t>all food for the recipient to be on the premises</w:t>
      </w:r>
      <w:r w:rsidRPr="00716104">
        <w:rPr>
          <w:rFonts w:ascii="Times New Roman" w:hAnsi="Times New Roman"/>
        </w:rPr>
        <w:t>, except in emergency respite cases</w:t>
      </w:r>
      <w:r w:rsidR="00916D62" w:rsidRPr="00716104">
        <w:rPr>
          <w:rFonts w:ascii="Times New Roman" w:hAnsi="Times New Roman"/>
        </w:rPr>
        <w:t xml:space="preserve">. The primary caregiver will also arrange for the care of pets and yard maintenance before leaving. </w:t>
      </w:r>
    </w:p>
    <w:p w14:paraId="4AA760AA" w14:textId="77777777" w:rsidR="000A0B07" w:rsidRPr="00716104" w:rsidRDefault="000A0B07" w:rsidP="00562113">
      <w:pPr>
        <w:pStyle w:val="Heading2"/>
        <w:numPr>
          <w:ilvl w:val="0"/>
          <w:numId w:val="0"/>
        </w:numPr>
        <w:spacing w:after="120"/>
        <w:jc w:val="both"/>
        <w:rPr>
          <w:rFonts w:ascii="Times New Roman" w:hAnsi="Times New Roman"/>
          <w:b w:val="0"/>
          <w:bCs w:val="0"/>
          <w:i w:val="0"/>
          <w:iCs w:val="0"/>
          <w:sz w:val="24"/>
          <w:szCs w:val="24"/>
        </w:rPr>
      </w:pPr>
    </w:p>
    <w:p w14:paraId="1AA7463D" w14:textId="3416B688" w:rsidR="00916D62" w:rsidRPr="00716104" w:rsidRDefault="00916D62" w:rsidP="00562113">
      <w:pPr>
        <w:pStyle w:val="Heading2"/>
        <w:numPr>
          <w:ilvl w:val="1"/>
          <w:numId w:val="5"/>
        </w:numPr>
        <w:spacing w:after="120"/>
        <w:jc w:val="both"/>
        <w:rPr>
          <w:rFonts w:ascii="Times New Roman" w:hAnsi="Times New Roman"/>
          <w:i w:val="0"/>
          <w:sz w:val="24"/>
        </w:rPr>
      </w:pPr>
      <w:bookmarkStart w:id="32" w:name="_Toc505867347"/>
      <w:r w:rsidRPr="00716104">
        <w:rPr>
          <w:rFonts w:ascii="Times New Roman" w:hAnsi="Times New Roman"/>
          <w:i w:val="0"/>
          <w:sz w:val="24"/>
        </w:rPr>
        <w:t>CHORE SERVICES</w:t>
      </w:r>
      <w:bookmarkEnd w:id="32"/>
      <w:r w:rsidRPr="00716104">
        <w:rPr>
          <w:rFonts w:ascii="Times New Roman" w:hAnsi="Times New Roman"/>
          <w:i w:val="0"/>
          <w:sz w:val="24"/>
        </w:rPr>
        <w:t xml:space="preserve"> </w:t>
      </w:r>
    </w:p>
    <w:p w14:paraId="4E6D753F" w14:textId="734EE42F" w:rsidR="00C72333" w:rsidRPr="00716104" w:rsidRDefault="00DF6326" w:rsidP="00562113">
      <w:pPr>
        <w:spacing w:after="120"/>
        <w:ind w:left="720"/>
        <w:jc w:val="both"/>
        <w:rPr>
          <w:rFonts w:ascii="Times New Roman" w:hAnsi="Times New Roman"/>
        </w:rPr>
      </w:pPr>
      <w:r w:rsidRPr="00716104">
        <w:rPr>
          <w:rFonts w:ascii="Times New Roman" w:hAnsi="Times New Roman"/>
        </w:rPr>
        <w:t xml:space="preserve">Chore services are intermittent in nature and may be authorized as a need arises for the completion of a specific task which left undone poses a home safety issue.  </w:t>
      </w:r>
      <w:r w:rsidR="005628F0" w:rsidRPr="00716104">
        <w:rPr>
          <w:rFonts w:ascii="Times New Roman" w:hAnsi="Times New Roman"/>
        </w:rPr>
        <w:t xml:space="preserve"> These </w:t>
      </w:r>
      <w:r w:rsidRPr="00716104">
        <w:rPr>
          <w:rFonts w:ascii="Times New Roman" w:hAnsi="Times New Roman"/>
        </w:rPr>
        <w:t>services are provided only in cases where neither the recipient, nor anyone else in the household, is capable of performing or financially providing for them, and where no other relative, caretaker, landlord, community volunteer/agency or third</w:t>
      </w:r>
      <w:r w:rsidR="005E2663" w:rsidRPr="00716104">
        <w:rPr>
          <w:rFonts w:ascii="Times New Roman" w:hAnsi="Times New Roman"/>
        </w:rPr>
        <w:t>-</w:t>
      </w:r>
      <w:r w:rsidRPr="00716104">
        <w:rPr>
          <w:rFonts w:ascii="Times New Roman" w:hAnsi="Times New Roman"/>
        </w:rPr>
        <w:t>party payer is capable of, or responsible for, their provision</w:t>
      </w:r>
      <w:r w:rsidR="005E2663" w:rsidRPr="00716104">
        <w:rPr>
          <w:rFonts w:ascii="Times New Roman" w:hAnsi="Times New Roman"/>
        </w:rPr>
        <w:t>.</w:t>
      </w:r>
      <w:r w:rsidRPr="00716104">
        <w:rPr>
          <w:rFonts w:ascii="Times New Roman" w:hAnsi="Times New Roman"/>
        </w:rPr>
        <w:t xml:space="preserve"> </w:t>
      </w:r>
      <w:r w:rsidR="00DE1A07" w:rsidRPr="00716104">
        <w:rPr>
          <w:rFonts w:ascii="Times New Roman" w:hAnsi="Times New Roman"/>
        </w:rPr>
        <w:t>W</w:t>
      </w:r>
      <w:r w:rsidRPr="00716104">
        <w:rPr>
          <w:rFonts w:ascii="Times New Roman" w:hAnsi="Times New Roman"/>
        </w:rPr>
        <w:t xml:space="preserve">ithout </w:t>
      </w:r>
      <w:r w:rsidR="005E2663" w:rsidRPr="00716104">
        <w:rPr>
          <w:rFonts w:ascii="Times New Roman" w:hAnsi="Times New Roman"/>
        </w:rPr>
        <w:t xml:space="preserve">Chore </w:t>
      </w:r>
      <w:r w:rsidRPr="00716104">
        <w:rPr>
          <w:rFonts w:ascii="Times New Roman" w:hAnsi="Times New Roman"/>
        </w:rPr>
        <w:t>services</w:t>
      </w:r>
      <w:r w:rsidR="005E2663" w:rsidRPr="00716104">
        <w:rPr>
          <w:rFonts w:ascii="Times New Roman" w:hAnsi="Times New Roman"/>
        </w:rPr>
        <w:t>,</w:t>
      </w:r>
      <w:r w:rsidRPr="00716104">
        <w:rPr>
          <w:rFonts w:ascii="Times New Roman" w:hAnsi="Times New Roman"/>
        </w:rPr>
        <w:t xml:space="preserve"> the recipient would be at risk of institutionalization. </w:t>
      </w:r>
    </w:p>
    <w:p w14:paraId="7AF51571" w14:textId="6F1FD412" w:rsidR="00076B65" w:rsidRPr="00716104" w:rsidRDefault="005628F0" w:rsidP="00562113">
      <w:pPr>
        <w:spacing w:after="120"/>
        <w:ind w:left="720"/>
        <w:jc w:val="both"/>
        <w:rPr>
          <w:rFonts w:ascii="Times New Roman" w:hAnsi="Times New Roman"/>
        </w:rPr>
      </w:pPr>
      <w:r w:rsidRPr="00716104">
        <w:rPr>
          <w:rFonts w:ascii="Times New Roman" w:hAnsi="Times New Roman"/>
        </w:rPr>
        <w:t>Chore services are those tasks that exceed light housekeeping</w:t>
      </w:r>
      <w:r w:rsidR="005E2663" w:rsidRPr="00716104">
        <w:rPr>
          <w:rFonts w:ascii="Times New Roman" w:hAnsi="Times New Roman"/>
        </w:rPr>
        <w:t xml:space="preserve"> and</w:t>
      </w:r>
      <w:r w:rsidRPr="00716104">
        <w:rPr>
          <w:rFonts w:ascii="Times New Roman" w:hAnsi="Times New Roman"/>
        </w:rPr>
        <w:t xml:space="preserve"> are </w:t>
      </w:r>
      <w:r w:rsidR="00DF6326" w:rsidRPr="00716104">
        <w:rPr>
          <w:rFonts w:ascii="Times New Roman" w:hAnsi="Times New Roman"/>
        </w:rPr>
        <w:t>no</w:t>
      </w:r>
      <w:r w:rsidR="005E2663" w:rsidRPr="00716104">
        <w:rPr>
          <w:rFonts w:ascii="Times New Roman" w:hAnsi="Times New Roman"/>
        </w:rPr>
        <w:t>n</w:t>
      </w:r>
      <w:r w:rsidR="00DF6326" w:rsidRPr="00716104">
        <w:rPr>
          <w:rFonts w:ascii="Times New Roman" w:hAnsi="Times New Roman"/>
        </w:rPr>
        <w:t>skilled, professional service</w:t>
      </w:r>
      <w:r w:rsidRPr="00716104">
        <w:rPr>
          <w:rFonts w:ascii="Times New Roman" w:hAnsi="Times New Roman"/>
        </w:rPr>
        <w:t>s</w:t>
      </w:r>
      <w:r w:rsidR="00DF6326" w:rsidRPr="00716104">
        <w:rPr>
          <w:rFonts w:ascii="Times New Roman" w:hAnsi="Times New Roman"/>
        </w:rPr>
        <w:t>.</w:t>
      </w:r>
    </w:p>
    <w:p w14:paraId="3B22E811" w14:textId="58FB333A" w:rsidR="00DF6326" w:rsidRPr="00716104" w:rsidRDefault="002F19D2" w:rsidP="00562113">
      <w:pPr>
        <w:pStyle w:val="ListParagraph"/>
        <w:numPr>
          <w:ilvl w:val="0"/>
          <w:numId w:val="36"/>
        </w:numPr>
        <w:spacing w:after="120"/>
        <w:jc w:val="both"/>
        <w:rPr>
          <w:rFonts w:ascii="Times New Roman" w:hAnsi="Times New Roman"/>
        </w:rPr>
      </w:pPr>
      <w:r w:rsidRPr="00716104">
        <w:rPr>
          <w:rFonts w:ascii="Times New Roman" w:hAnsi="Times New Roman"/>
        </w:rPr>
        <w:t>Coverage and Limitations</w:t>
      </w:r>
    </w:p>
    <w:p w14:paraId="452DB176" w14:textId="54F74115" w:rsidR="00C24293" w:rsidRPr="00716104" w:rsidRDefault="00916D62" w:rsidP="00562113">
      <w:pPr>
        <w:pStyle w:val="List2"/>
        <w:numPr>
          <w:ilvl w:val="1"/>
          <w:numId w:val="36"/>
        </w:numPr>
        <w:spacing w:after="120"/>
        <w:jc w:val="both"/>
        <w:rPr>
          <w:sz w:val="24"/>
        </w:rPr>
      </w:pPr>
      <w:r w:rsidRPr="00716104">
        <w:rPr>
          <w:sz w:val="24"/>
        </w:rPr>
        <w:t>This service includes heavy household chores such as:</w:t>
      </w:r>
    </w:p>
    <w:p w14:paraId="04FDDB2E" w14:textId="3317B060" w:rsidR="00C24293" w:rsidRPr="00716104" w:rsidRDefault="00916D62" w:rsidP="00562113">
      <w:pPr>
        <w:numPr>
          <w:ilvl w:val="2"/>
          <w:numId w:val="36"/>
        </w:numPr>
        <w:spacing w:after="120"/>
        <w:jc w:val="both"/>
        <w:rPr>
          <w:rFonts w:ascii="Times New Roman" w:hAnsi="Times New Roman"/>
        </w:rPr>
      </w:pPr>
      <w:r w:rsidRPr="00716104">
        <w:rPr>
          <w:rFonts w:ascii="Times New Roman" w:hAnsi="Times New Roman"/>
        </w:rPr>
        <w:t>Cleaning windows and walls</w:t>
      </w:r>
      <w:r w:rsidR="00530F19" w:rsidRPr="00716104">
        <w:rPr>
          <w:rFonts w:ascii="Times New Roman" w:hAnsi="Times New Roman"/>
        </w:rPr>
        <w:t>;</w:t>
      </w:r>
    </w:p>
    <w:p w14:paraId="19CE28FD" w14:textId="2ED613D7" w:rsidR="00C24293" w:rsidRPr="00716104" w:rsidRDefault="00916D62" w:rsidP="00562113">
      <w:pPr>
        <w:numPr>
          <w:ilvl w:val="2"/>
          <w:numId w:val="36"/>
        </w:numPr>
        <w:spacing w:after="120"/>
        <w:jc w:val="both"/>
        <w:rPr>
          <w:rFonts w:ascii="Times New Roman" w:hAnsi="Times New Roman"/>
        </w:rPr>
      </w:pPr>
      <w:r w:rsidRPr="00716104">
        <w:rPr>
          <w:rFonts w:ascii="Times New Roman" w:hAnsi="Times New Roman"/>
        </w:rPr>
        <w:t>Shampooing carpets</w:t>
      </w:r>
      <w:r w:rsidR="00530F19" w:rsidRPr="00716104">
        <w:rPr>
          <w:rFonts w:ascii="Times New Roman" w:hAnsi="Times New Roman"/>
        </w:rPr>
        <w:t>;</w:t>
      </w:r>
    </w:p>
    <w:p w14:paraId="15072B02" w14:textId="0C753F95" w:rsidR="00C24293" w:rsidRPr="00716104" w:rsidRDefault="00916D62" w:rsidP="00562113">
      <w:pPr>
        <w:numPr>
          <w:ilvl w:val="2"/>
          <w:numId w:val="36"/>
        </w:numPr>
        <w:spacing w:after="120"/>
        <w:jc w:val="both"/>
        <w:rPr>
          <w:rFonts w:ascii="Times New Roman" w:hAnsi="Times New Roman"/>
        </w:rPr>
      </w:pPr>
      <w:r w:rsidRPr="00716104">
        <w:rPr>
          <w:rFonts w:ascii="Times New Roman" w:hAnsi="Times New Roman"/>
        </w:rPr>
        <w:lastRenderedPageBreak/>
        <w:t>Removing trash and debris from the yard</w:t>
      </w:r>
      <w:r w:rsidR="00530F19" w:rsidRPr="00716104">
        <w:rPr>
          <w:rFonts w:ascii="Times New Roman" w:hAnsi="Times New Roman"/>
        </w:rPr>
        <w:t>;</w:t>
      </w:r>
    </w:p>
    <w:p w14:paraId="4F09AEF0" w14:textId="65C3E516" w:rsidR="00C24293" w:rsidRPr="00716104" w:rsidRDefault="00916D62" w:rsidP="00562113">
      <w:pPr>
        <w:numPr>
          <w:ilvl w:val="2"/>
          <w:numId w:val="36"/>
        </w:numPr>
        <w:spacing w:after="120"/>
        <w:jc w:val="both"/>
        <w:rPr>
          <w:rFonts w:ascii="Times New Roman" w:hAnsi="Times New Roman"/>
        </w:rPr>
      </w:pPr>
      <w:r w:rsidRPr="00716104">
        <w:rPr>
          <w:rFonts w:ascii="Times New Roman" w:hAnsi="Times New Roman"/>
        </w:rPr>
        <w:t>Packing household items and belongings to assist a recipient with moving</w:t>
      </w:r>
      <w:r w:rsidR="00530F19" w:rsidRPr="00716104">
        <w:rPr>
          <w:rFonts w:ascii="Times New Roman" w:hAnsi="Times New Roman"/>
        </w:rPr>
        <w:t>; and</w:t>
      </w:r>
      <w:r w:rsidRPr="00716104">
        <w:rPr>
          <w:rFonts w:ascii="Times New Roman" w:hAnsi="Times New Roman"/>
        </w:rPr>
        <w:t xml:space="preserve"> </w:t>
      </w:r>
    </w:p>
    <w:p w14:paraId="41890467" w14:textId="77777777" w:rsidR="000F3669" w:rsidRPr="00716104" w:rsidRDefault="00916D62" w:rsidP="00562113">
      <w:pPr>
        <w:numPr>
          <w:ilvl w:val="2"/>
          <w:numId w:val="36"/>
        </w:numPr>
        <w:spacing w:after="120"/>
        <w:jc w:val="both"/>
        <w:rPr>
          <w:rFonts w:ascii="Times New Roman" w:hAnsi="Times New Roman"/>
        </w:rPr>
      </w:pPr>
      <w:r w:rsidRPr="00716104">
        <w:rPr>
          <w:rFonts w:ascii="Times New Roman" w:hAnsi="Times New Roman"/>
        </w:rPr>
        <w:t>Snow removal to allow access to home and entryway.</w:t>
      </w:r>
    </w:p>
    <w:p w14:paraId="4233C232" w14:textId="27386FDC" w:rsidR="005628F0" w:rsidRPr="00716104" w:rsidRDefault="00076B65" w:rsidP="00562113">
      <w:pPr>
        <w:pStyle w:val="ListParagraph"/>
        <w:numPr>
          <w:ilvl w:val="1"/>
          <w:numId w:val="36"/>
        </w:numPr>
        <w:jc w:val="both"/>
        <w:rPr>
          <w:rFonts w:ascii="Times New Roman" w:hAnsi="Times New Roman"/>
        </w:rPr>
      </w:pPr>
      <w:r w:rsidRPr="00716104">
        <w:rPr>
          <w:rFonts w:ascii="Times New Roman" w:hAnsi="Times New Roman"/>
        </w:rPr>
        <w:t xml:space="preserve"> </w:t>
      </w:r>
      <w:r w:rsidR="00916D62" w:rsidRPr="00716104">
        <w:rPr>
          <w:rFonts w:ascii="Times New Roman" w:hAnsi="Times New Roman"/>
        </w:rPr>
        <w:t xml:space="preserve">In the case of rental property, the responsibility of the landlord pursuant to the lease agreement must be examined and confirmed prior to any authorization of service. The legal responsibility of the landlord to maintain and ensure safety on the rental property shall </w:t>
      </w:r>
      <w:r w:rsidR="00C24293" w:rsidRPr="00716104">
        <w:rPr>
          <w:rFonts w:ascii="Times New Roman" w:hAnsi="Times New Roman"/>
        </w:rPr>
        <w:t>supersede</w:t>
      </w:r>
      <w:r w:rsidR="00916D62" w:rsidRPr="00716104">
        <w:rPr>
          <w:rFonts w:ascii="Times New Roman" w:hAnsi="Times New Roman"/>
        </w:rPr>
        <w:t xml:space="preserve"> any COPE program covered services.</w:t>
      </w:r>
    </w:p>
    <w:p w14:paraId="2A0B4A7A" w14:textId="453B1C0A" w:rsidR="00076B65" w:rsidRPr="00716104" w:rsidRDefault="00076B65" w:rsidP="00562113">
      <w:pPr>
        <w:ind w:left="2160"/>
        <w:jc w:val="both"/>
        <w:rPr>
          <w:rFonts w:ascii="Times New Roman" w:hAnsi="Times New Roman"/>
        </w:rPr>
      </w:pPr>
    </w:p>
    <w:p w14:paraId="67696A7F" w14:textId="0AF52299" w:rsidR="00916D62" w:rsidRPr="00716104" w:rsidRDefault="002F19D2" w:rsidP="00562113">
      <w:pPr>
        <w:pStyle w:val="ListParagraph"/>
        <w:numPr>
          <w:ilvl w:val="0"/>
          <w:numId w:val="36"/>
        </w:numPr>
        <w:tabs>
          <w:tab w:val="left" w:pos="1440"/>
        </w:tabs>
        <w:spacing w:after="120"/>
        <w:jc w:val="both"/>
        <w:rPr>
          <w:rFonts w:ascii="Times New Roman" w:hAnsi="Times New Roman"/>
        </w:rPr>
      </w:pPr>
      <w:r w:rsidRPr="00716104">
        <w:rPr>
          <w:rFonts w:ascii="Times New Roman" w:hAnsi="Times New Roman"/>
        </w:rPr>
        <w:t>Provider Responsibilities</w:t>
      </w:r>
    </w:p>
    <w:p w14:paraId="2551C572" w14:textId="4C1FA1BD" w:rsidR="00816AAF" w:rsidRPr="00716104" w:rsidRDefault="00916D62" w:rsidP="00562113">
      <w:pPr>
        <w:pStyle w:val="List2"/>
        <w:numPr>
          <w:ilvl w:val="4"/>
          <w:numId w:val="28"/>
        </w:numPr>
        <w:jc w:val="both"/>
        <w:rPr>
          <w:sz w:val="24"/>
        </w:rPr>
      </w:pPr>
      <w:r w:rsidRPr="00716104">
        <w:rPr>
          <w:sz w:val="24"/>
          <w:szCs w:val="24"/>
        </w:rPr>
        <w:t>P</w:t>
      </w:r>
      <w:r w:rsidR="00297264" w:rsidRPr="00716104">
        <w:rPr>
          <w:sz w:val="24"/>
          <w:szCs w:val="24"/>
        </w:rPr>
        <w:t>roviders</w:t>
      </w:r>
      <w:r w:rsidRPr="00716104">
        <w:rPr>
          <w:sz w:val="24"/>
          <w:szCs w:val="24"/>
        </w:rPr>
        <w:t xml:space="preserve"> performing heavy household chores and minor home repair services </w:t>
      </w:r>
      <w:r w:rsidR="005E2663" w:rsidRPr="00716104">
        <w:rPr>
          <w:sz w:val="24"/>
          <w:szCs w:val="24"/>
        </w:rPr>
        <w:t>must</w:t>
      </w:r>
      <w:r w:rsidRPr="00716104">
        <w:rPr>
          <w:sz w:val="24"/>
          <w:szCs w:val="24"/>
        </w:rPr>
        <w:t xml:space="preserve"> maintain the home in a clean, sanitary and safe environment.</w:t>
      </w:r>
    </w:p>
    <w:p w14:paraId="4D1070BE" w14:textId="77777777" w:rsidR="000A345B" w:rsidRPr="00716104" w:rsidRDefault="00C95D51" w:rsidP="00562113">
      <w:pPr>
        <w:pStyle w:val="BodyTextIndent"/>
        <w:ind w:left="7200" w:firstLine="720"/>
        <w:jc w:val="both"/>
        <w:rPr>
          <w:rFonts w:ascii="Times New Roman" w:hAnsi="Times New Roman"/>
          <w:i/>
        </w:rPr>
      </w:pPr>
      <w:r w:rsidRPr="00716104">
        <w:rPr>
          <w:rFonts w:ascii="Times New Roman" w:hAnsi="Times New Roman"/>
          <w:i/>
        </w:rPr>
        <w:t xml:space="preserve">       </w:t>
      </w:r>
    </w:p>
    <w:p w14:paraId="0AC20A0F" w14:textId="77777777" w:rsidR="000A345B" w:rsidRPr="00716104" w:rsidRDefault="000A345B" w:rsidP="00562113">
      <w:pPr>
        <w:pStyle w:val="BodyTextIndent"/>
        <w:ind w:left="7200" w:firstLine="720"/>
        <w:jc w:val="both"/>
        <w:rPr>
          <w:rFonts w:ascii="Times New Roman" w:hAnsi="Times New Roman"/>
          <w:i/>
        </w:rPr>
      </w:pPr>
    </w:p>
    <w:p w14:paraId="51089D8A" w14:textId="77777777" w:rsidR="000A345B" w:rsidRPr="00716104" w:rsidRDefault="000A345B" w:rsidP="00562113">
      <w:pPr>
        <w:pStyle w:val="BodyTextIndent"/>
        <w:ind w:left="7200" w:firstLine="720"/>
        <w:jc w:val="both"/>
        <w:rPr>
          <w:rFonts w:ascii="Times New Roman" w:hAnsi="Times New Roman"/>
          <w:i/>
        </w:rPr>
      </w:pPr>
    </w:p>
    <w:p w14:paraId="5290AAE5" w14:textId="77777777" w:rsidR="000A345B" w:rsidRPr="00716104" w:rsidRDefault="000A345B" w:rsidP="00562113">
      <w:pPr>
        <w:pStyle w:val="BodyTextIndent"/>
        <w:ind w:left="7200" w:firstLine="720"/>
        <w:jc w:val="both"/>
        <w:rPr>
          <w:rFonts w:ascii="Times New Roman" w:hAnsi="Times New Roman"/>
          <w:i/>
        </w:rPr>
      </w:pPr>
    </w:p>
    <w:p w14:paraId="12F90563" w14:textId="77777777" w:rsidR="000A345B" w:rsidRPr="00716104" w:rsidRDefault="000A345B" w:rsidP="00562113">
      <w:pPr>
        <w:pStyle w:val="BodyTextIndent"/>
        <w:ind w:left="7200" w:firstLine="720"/>
        <w:jc w:val="both"/>
        <w:rPr>
          <w:rFonts w:ascii="Times New Roman" w:hAnsi="Times New Roman"/>
          <w:i/>
        </w:rPr>
      </w:pPr>
    </w:p>
    <w:p w14:paraId="7650538B" w14:textId="77777777" w:rsidR="000A345B" w:rsidRPr="00716104" w:rsidRDefault="000A345B" w:rsidP="00562113">
      <w:pPr>
        <w:pStyle w:val="BodyTextIndent"/>
        <w:ind w:left="7200" w:firstLine="720"/>
        <w:jc w:val="both"/>
        <w:rPr>
          <w:rFonts w:ascii="Times New Roman" w:hAnsi="Times New Roman"/>
          <w:i/>
        </w:rPr>
      </w:pPr>
    </w:p>
    <w:p w14:paraId="02A1FEA0" w14:textId="77777777" w:rsidR="000A345B" w:rsidRPr="00716104" w:rsidRDefault="000A345B" w:rsidP="00562113">
      <w:pPr>
        <w:pStyle w:val="BodyTextIndent"/>
        <w:ind w:left="7200" w:firstLine="720"/>
        <w:jc w:val="both"/>
        <w:rPr>
          <w:rFonts w:ascii="Times New Roman" w:hAnsi="Times New Roman"/>
          <w:i/>
        </w:rPr>
      </w:pPr>
    </w:p>
    <w:p w14:paraId="1BB1EECF" w14:textId="77777777" w:rsidR="000A345B" w:rsidRPr="00716104" w:rsidRDefault="000A345B" w:rsidP="00562113">
      <w:pPr>
        <w:pStyle w:val="BodyTextIndent"/>
        <w:ind w:left="7200" w:firstLine="720"/>
        <w:jc w:val="both"/>
        <w:rPr>
          <w:rFonts w:ascii="Times New Roman" w:hAnsi="Times New Roman"/>
          <w:i/>
        </w:rPr>
      </w:pPr>
    </w:p>
    <w:p w14:paraId="142334E6" w14:textId="31AB6582" w:rsidR="000A345B" w:rsidRPr="00716104" w:rsidRDefault="000A345B" w:rsidP="00562113">
      <w:pPr>
        <w:pStyle w:val="BodyTextIndent"/>
        <w:ind w:left="7200" w:firstLine="720"/>
        <w:jc w:val="both"/>
        <w:rPr>
          <w:rFonts w:ascii="Times New Roman" w:hAnsi="Times New Roman"/>
          <w:i/>
        </w:rPr>
      </w:pPr>
    </w:p>
    <w:p w14:paraId="1761FEE0" w14:textId="778C58FA" w:rsidR="00076B65" w:rsidRPr="00716104" w:rsidRDefault="00076B65" w:rsidP="00562113">
      <w:pPr>
        <w:pStyle w:val="BodyTextIndent"/>
        <w:ind w:left="7200" w:firstLine="720"/>
        <w:jc w:val="both"/>
        <w:rPr>
          <w:rFonts w:ascii="Times New Roman" w:hAnsi="Times New Roman"/>
          <w:i/>
        </w:rPr>
      </w:pPr>
    </w:p>
    <w:p w14:paraId="5E3E6249" w14:textId="79F0E651" w:rsidR="00076B65" w:rsidRPr="00716104" w:rsidRDefault="00076B65" w:rsidP="00562113">
      <w:pPr>
        <w:pStyle w:val="BodyTextIndent"/>
        <w:ind w:left="7200" w:firstLine="720"/>
        <w:jc w:val="both"/>
        <w:rPr>
          <w:rFonts w:ascii="Times New Roman" w:hAnsi="Times New Roman"/>
          <w:i/>
        </w:rPr>
      </w:pPr>
    </w:p>
    <w:p w14:paraId="29C0BD8B" w14:textId="2865DFEB" w:rsidR="00076B65" w:rsidRPr="00716104" w:rsidRDefault="00076B65" w:rsidP="00562113">
      <w:pPr>
        <w:pStyle w:val="BodyTextIndent"/>
        <w:ind w:left="7200" w:firstLine="720"/>
        <w:jc w:val="both"/>
        <w:rPr>
          <w:rFonts w:ascii="Times New Roman" w:hAnsi="Times New Roman"/>
          <w:i/>
        </w:rPr>
      </w:pPr>
    </w:p>
    <w:p w14:paraId="674C0F6A" w14:textId="250C02E1" w:rsidR="00076B65" w:rsidRPr="00716104" w:rsidRDefault="00076B65" w:rsidP="00562113">
      <w:pPr>
        <w:pStyle w:val="BodyTextIndent"/>
        <w:ind w:left="7200" w:firstLine="720"/>
        <w:jc w:val="both"/>
        <w:rPr>
          <w:rFonts w:ascii="Times New Roman" w:hAnsi="Times New Roman"/>
          <w:i/>
        </w:rPr>
      </w:pPr>
    </w:p>
    <w:p w14:paraId="58D727D6" w14:textId="75EE1D2B" w:rsidR="00076B65" w:rsidRPr="00716104" w:rsidRDefault="00076B65" w:rsidP="00562113">
      <w:pPr>
        <w:pStyle w:val="BodyTextIndent"/>
        <w:ind w:left="7200" w:firstLine="720"/>
        <w:jc w:val="both"/>
        <w:rPr>
          <w:rFonts w:ascii="Times New Roman" w:hAnsi="Times New Roman"/>
          <w:i/>
        </w:rPr>
      </w:pPr>
    </w:p>
    <w:p w14:paraId="4AE1EE9C" w14:textId="1AC8BA26" w:rsidR="00076B65" w:rsidRPr="00716104" w:rsidRDefault="00076B65" w:rsidP="00562113">
      <w:pPr>
        <w:pStyle w:val="BodyTextIndent"/>
        <w:ind w:left="7200" w:firstLine="720"/>
        <w:jc w:val="both"/>
        <w:rPr>
          <w:rFonts w:ascii="Times New Roman" w:hAnsi="Times New Roman"/>
          <w:i/>
        </w:rPr>
      </w:pPr>
    </w:p>
    <w:p w14:paraId="2199FAF4" w14:textId="58527037" w:rsidR="00076B65" w:rsidRPr="00716104" w:rsidRDefault="00076B65" w:rsidP="00562113">
      <w:pPr>
        <w:pStyle w:val="BodyTextIndent"/>
        <w:ind w:left="7200" w:firstLine="720"/>
        <w:jc w:val="both"/>
        <w:rPr>
          <w:rFonts w:ascii="Times New Roman" w:hAnsi="Times New Roman"/>
          <w:i/>
        </w:rPr>
      </w:pPr>
    </w:p>
    <w:p w14:paraId="6DA7DA70" w14:textId="7F1DB0FB" w:rsidR="00076B65" w:rsidRPr="00716104" w:rsidRDefault="00076B65" w:rsidP="00562113">
      <w:pPr>
        <w:pStyle w:val="BodyTextIndent"/>
        <w:ind w:left="7200" w:firstLine="720"/>
        <w:jc w:val="both"/>
        <w:rPr>
          <w:rFonts w:ascii="Times New Roman" w:hAnsi="Times New Roman"/>
          <w:i/>
        </w:rPr>
      </w:pPr>
    </w:p>
    <w:p w14:paraId="311B90AF" w14:textId="493CBEC6" w:rsidR="00076B65" w:rsidRPr="00716104" w:rsidRDefault="00076B65" w:rsidP="00562113">
      <w:pPr>
        <w:pStyle w:val="BodyTextIndent"/>
        <w:ind w:left="7200" w:firstLine="720"/>
        <w:jc w:val="both"/>
        <w:rPr>
          <w:rFonts w:ascii="Times New Roman" w:hAnsi="Times New Roman"/>
          <w:i/>
        </w:rPr>
      </w:pPr>
    </w:p>
    <w:p w14:paraId="3A6F9BE1" w14:textId="6C022578" w:rsidR="00076B65" w:rsidRPr="00716104" w:rsidRDefault="00076B65" w:rsidP="00562113">
      <w:pPr>
        <w:pStyle w:val="BodyTextIndent"/>
        <w:ind w:left="7200" w:firstLine="720"/>
        <w:jc w:val="both"/>
        <w:rPr>
          <w:rFonts w:ascii="Times New Roman" w:hAnsi="Times New Roman"/>
          <w:i/>
        </w:rPr>
      </w:pPr>
    </w:p>
    <w:p w14:paraId="29646E4C" w14:textId="271130A1" w:rsidR="00076B65" w:rsidRPr="00716104" w:rsidRDefault="00076B65" w:rsidP="00562113">
      <w:pPr>
        <w:pStyle w:val="BodyTextIndent"/>
        <w:ind w:left="7200" w:firstLine="720"/>
        <w:jc w:val="both"/>
        <w:rPr>
          <w:rFonts w:ascii="Times New Roman" w:hAnsi="Times New Roman"/>
          <w:i/>
        </w:rPr>
      </w:pPr>
    </w:p>
    <w:p w14:paraId="59835B7E" w14:textId="011CA4EA" w:rsidR="00076B65" w:rsidRPr="00716104" w:rsidRDefault="00076B65" w:rsidP="00562113">
      <w:pPr>
        <w:pStyle w:val="BodyTextIndent"/>
        <w:ind w:left="7200" w:firstLine="720"/>
        <w:jc w:val="both"/>
        <w:rPr>
          <w:rFonts w:ascii="Times New Roman" w:hAnsi="Times New Roman"/>
          <w:i/>
        </w:rPr>
      </w:pPr>
    </w:p>
    <w:p w14:paraId="42EF54E3" w14:textId="660136A0" w:rsidR="00076B65" w:rsidRPr="00716104" w:rsidRDefault="00076B65" w:rsidP="00562113">
      <w:pPr>
        <w:pStyle w:val="BodyTextIndent"/>
        <w:ind w:left="7200" w:firstLine="720"/>
        <w:jc w:val="both"/>
        <w:rPr>
          <w:rFonts w:ascii="Times New Roman" w:hAnsi="Times New Roman"/>
          <w:i/>
        </w:rPr>
      </w:pPr>
    </w:p>
    <w:p w14:paraId="579974E3" w14:textId="38A6D4E2" w:rsidR="00076B65" w:rsidRPr="00716104" w:rsidRDefault="00076B65" w:rsidP="00562113">
      <w:pPr>
        <w:pStyle w:val="BodyTextIndent"/>
        <w:ind w:left="7200" w:firstLine="720"/>
        <w:jc w:val="both"/>
        <w:rPr>
          <w:rFonts w:ascii="Times New Roman" w:hAnsi="Times New Roman"/>
          <w:i/>
        </w:rPr>
      </w:pPr>
    </w:p>
    <w:p w14:paraId="7341B545" w14:textId="470D85D1" w:rsidR="00076B65" w:rsidRPr="00716104" w:rsidRDefault="00076B65" w:rsidP="00562113">
      <w:pPr>
        <w:pStyle w:val="BodyTextIndent"/>
        <w:ind w:left="7200" w:firstLine="720"/>
        <w:jc w:val="both"/>
        <w:rPr>
          <w:rFonts w:ascii="Times New Roman" w:hAnsi="Times New Roman"/>
          <w:i/>
        </w:rPr>
      </w:pPr>
    </w:p>
    <w:p w14:paraId="6CD37B57" w14:textId="563B8800" w:rsidR="00076B65" w:rsidRPr="00716104" w:rsidRDefault="00076B65" w:rsidP="00562113">
      <w:pPr>
        <w:pStyle w:val="BodyTextIndent"/>
        <w:ind w:left="7200" w:firstLine="720"/>
        <w:jc w:val="both"/>
        <w:rPr>
          <w:rFonts w:ascii="Times New Roman" w:hAnsi="Times New Roman"/>
          <w:i/>
        </w:rPr>
      </w:pPr>
    </w:p>
    <w:p w14:paraId="44DD4E5A" w14:textId="17011A97" w:rsidR="00076B65" w:rsidRPr="00716104" w:rsidRDefault="00076B65" w:rsidP="00562113">
      <w:pPr>
        <w:pStyle w:val="BodyTextIndent"/>
        <w:ind w:left="7200" w:firstLine="720"/>
        <w:jc w:val="both"/>
        <w:rPr>
          <w:rFonts w:ascii="Times New Roman" w:hAnsi="Times New Roman"/>
          <w:i/>
        </w:rPr>
      </w:pPr>
    </w:p>
    <w:p w14:paraId="2065D47F" w14:textId="5E82B9BB" w:rsidR="00076B65" w:rsidRPr="00716104" w:rsidRDefault="00076B65" w:rsidP="00562113">
      <w:pPr>
        <w:pStyle w:val="BodyTextIndent"/>
        <w:ind w:left="7200" w:firstLine="720"/>
        <w:jc w:val="both"/>
        <w:rPr>
          <w:rFonts w:ascii="Times New Roman" w:hAnsi="Times New Roman"/>
          <w:i/>
        </w:rPr>
      </w:pPr>
    </w:p>
    <w:p w14:paraId="581C2DA6" w14:textId="2D1E56CA" w:rsidR="00076B65" w:rsidRPr="00716104" w:rsidRDefault="00076B65" w:rsidP="00562113">
      <w:pPr>
        <w:pStyle w:val="BodyTextIndent"/>
        <w:ind w:left="7200" w:firstLine="720"/>
        <w:jc w:val="both"/>
        <w:rPr>
          <w:rFonts w:ascii="Times New Roman" w:hAnsi="Times New Roman"/>
          <w:i/>
        </w:rPr>
      </w:pPr>
    </w:p>
    <w:p w14:paraId="7FF43CD9" w14:textId="0C09D678" w:rsidR="00076B65" w:rsidRPr="00716104" w:rsidRDefault="00076B65" w:rsidP="00562113">
      <w:pPr>
        <w:pStyle w:val="BodyTextIndent"/>
        <w:ind w:left="7200" w:firstLine="720"/>
        <w:jc w:val="both"/>
        <w:rPr>
          <w:rFonts w:ascii="Times New Roman" w:hAnsi="Times New Roman"/>
          <w:i/>
        </w:rPr>
      </w:pPr>
    </w:p>
    <w:p w14:paraId="70756367" w14:textId="6C5D0F79" w:rsidR="00076B65" w:rsidRPr="00716104" w:rsidRDefault="00076B65" w:rsidP="00562113">
      <w:pPr>
        <w:pStyle w:val="BodyTextIndent"/>
        <w:ind w:left="7200" w:firstLine="720"/>
        <w:jc w:val="both"/>
        <w:rPr>
          <w:rFonts w:ascii="Times New Roman" w:hAnsi="Times New Roman"/>
          <w:i/>
        </w:rPr>
      </w:pPr>
    </w:p>
    <w:p w14:paraId="492789C5" w14:textId="6B4CBB9A" w:rsidR="00076B65" w:rsidRPr="00716104" w:rsidRDefault="00076B65" w:rsidP="00562113">
      <w:pPr>
        <w:pStyle w:val="BodyTextIndent"/>
        <w:ind w:left="7200" w:firstLine="720"/>
        <w:jc w:val="both"/>
        <w:rPr>
          <w:rFonts w:ascii="Times New Roman" w:hAnsi="Times New Roman"/>
          <w:i/>
        </w:rPr>
      </w:pPr>
    </w:p>
    <w:p w14:paraId="79C5FF06" w14:textId="7B8F0A07" w:rsidR="00076B65" w:rsidRPr="00716104" w:rsidRDefault="00076B65" w:rsidP="00562113">
      <w:pPr>
        <w:pStyle w:val="BodyTextIndent"/>
        <w:ind w:left="7200" w:firstLine="720"/>
        <w:jc w:val="both"/>
        <w:rPr>
          <w:rFonts w:ascii="Times New Roman" w:hAnsi="Times New Roman"/>
          <w:i/>
        </w:rPr>
      </w:pPr>
    </w:p>
    <w:p w14:paraId="3980AF32" w14:textId="77777777" w:rsidR="00076B65" w:rsidRPr="00716104" w:rsidRDefault="00076B65" w:rsidP="00562113">
      <w:pPr>
        <w:pStyle w:val="BodyTextIndent"/>
        <w:ind w:left="7200" w:firstLine="720"/>
        <w:jc w:val="both"/>
        <w:rPr>
          <w:rFonts w:ascii="Times New Roman" w:hAnsi="Times New Roman"/>
          <w:i/>
        </w:rPr>
      </w:pPr>
    </w:p>
    <w:p w14:paraId="25B120CA" w14:textId="3EE7355C" w:rsidR="00193518" w:rsidRPr="00716104" w:rsidRDefault="00BC416D" w:rsidP="00562113">
      <w:pPr>
        <w:pStyle w:val="Heading1"/>
        <w:numPr>
          <w:ilvl w:val="0"/>
          <w:numId w:val="18"/>
        </w:numPr>
        <w:spacing w:after="0"/>
        <w:jc w:val="both"/>
        <w:rPr>
          <w:b/>
          <w:sz w:val="28"/>
        </w:rPr>
      </w:pPr>
      <w:bookmarkStart w:id="33" w:name="_Toc505867348"/>
      <w:r w:rsidRPr="00716104">
        <w:rPr>
          <w:b/>
          <w:sz w:val="28"/>
        </w:rPr>
        <w:lastRenderedPageBreak/>
        <w:t>A</w:t>
      </w:r>
      <w:r w:rsidR="00916D62" w:rsidRPr="00716104">
        <w:rPr>
          <w:b/>
          <w:sz w:val="28"/>
        </w:rPr>
        <w:t>DMINISTRATIVE REVIEW</w:t>
      </w:r>
      <w:bookmarkEnd w:id="33"/>
    </w:p>
    <w:p w14:paraId="03DAE977" w14:textId="1A116FDE" w:rsidR="005E2663" w:rsidRPr="00716104" w:rsidRDefault="005E2663" w:rsidP="00562113">
      <w:pPr>
        <w:pStyle w:val="Heading2"/>
        <w:numPr>
          <w:ilvl w:val="1"/>
          <w:numId w:val="9"/>
        </w:numPr>
        <w:spacing w:after="0"/>
        <w:jc w:val="both"/>
        <w:rPr>
          <w:rFonts w:ascii="Times New Roman" w:hAnsi="Times New Roman"/>
          <w:i w:val="0"/>
          <w:sz w:val="24"/>
        </w:rPr>
      </w:pPr>
      <w:bookmarkStart w:id="34" w:name="_Toc505867349"/>
      <w:r w:rsidRPr="00716104">
        <w:rPr>
          <w:rFonts w:ascii="Times New Roman" w:hAnsi="Times New Roman"/>
          <w:i w:val="0"/>
          <w:sz w:val="24"/>
        </w:rPr>
        <w:t>SUSPENSION OF SERVICES</w:t>
      </w:r>
      <w:bookmarkEnd w:id="34"/>
    </w:p>
    <w:p w14:paraId="29FD5E9C" w14:textId="6FA797BF" w:rsidR="00E06A15" w:rsidRPr="00716104" w:rsidRDefault="00E06A15" w:rsidP="00562113">
      <w:pPr>
        <w:jc w:val="both"/>
        <w:rPr>
          <w:rFonts w:ascii="Times New Roman" w:hAnsi="Times New Roman"/>
        </w:rPr>
      </w:pPr>
    </w:p>
    <w:p w14:paraId="305C4A2B" w14:textId="4C92B401" w:rsidR="00E06A15" w:rsidRPr="00716104" w:rsidRDefault="00E06A15" w:rsidP="00562113">
      <w:pPr>
        <w:pStyle w:val="ListContinue2"/>
        <w:ind w:left="1440"/>
        <w:jc w:val="both"/>
        <w:rPr>
          <w:sz w:val="24"/>
        </w:rPr>
      </w:pPr>
      <w:r w:rsidRPr="00716104">
        <w:rPr>
          <w:sz w:val="24"/>
        </w:rPr>
        <w:t>Except in the case of death of a recipient, the ADSD will notify the recipient and/or their representative, in writing, if the recipient’s case is being suspended. The notice will include:</w:t>
      </w:r>
    </w:p>
    <w:p w14:paraId="5F961867" w14:textId="64A3C45C" w:rsidR="00E06A15" w:rsidRPr="00716104" w:rsidRDefault="00E06A15" w:rsidP="00562113">
      <w:pPr>
        <w:pStyle w:val="ListContinue2"/>
        <w:numPr>
          <w:ilvl w:val="0"/>
          <w:numId w:val="16"/>
        </w:numPr>
        <w:jc w:val="both"/>
        <w:rPr>
          <w:sz w:val="24"/>
        </w:rPr>
      </w:pPr>
      <w:r w:rsidRPr="00716104">
        <w:rPr>
          <w:sz w:val="24"/>
        </w:rPr>
        <w:t>The reason for the suspension;</w:t>
      </w:r>
    </w:p>
    <w:p w14:paraId="1C331DE2" w14:textId="77777777" w:rsidR="00E06A15" w:rsidRPr="00716104" w:rsidRDefault="00E06A15" w:rsidP="00562113">
      <w:pPr>
        <w:pStyle w:val="ListContinue2"/>
        <w:numPr>
          <w:ilvl w:val="0"/>
          <w:numId w:val="16"/>
        </w:numPr>
        <w:jc w:val="both"/>
        <w:rPr>
          <w:sz w:val="24"/>
        </w:rPr>
      </w:pPr>
      <w:r w:rsidRPr="00716104">
        <w:rPr>
          <w:sz w:val="24"/>
        </w:rPr>
        <w:t>A statement of the rights of the recipient to an Administrative Review; and</w:t>
      </w:r>
    </w:p>
    <w:p w14:paraId="0B7561CB" w14:textId="16E3033F" w:rsidR="00E06A15" w:rsidRPr="00716104" w:rsidRDefault="00E06A15" w:rsidP="00562113">
      <w:pPr>
        <w:pStyle w:val="ListContinue2"/>
        <w:numPr>
          <w:ilvl w:val="0"/>
          <w:numId w:val="16"/>
        </w:numPr>
        <w:spacing w:after="0"/>
        <w:jc w:val="both"/>
      </w:pPr>
      <w:r w:rsidRPr="00716104">
        <w:rPr>
          <w:sz w:val="24"/>
        </w:rPr>
        <w:t>The process for filing a request for an Administrative Review.</w:t>
      </w:r>
    </w:p>
    <w:p w14:paraId="543A2346" w14:textId="77777777" w:rsidR="00E06A15" w:rsidRPr="00716104" w:rsidRDefault="00E06A15" w:rsidP="00562113">
      <w:pPr>
        <w:jc w:val="both"/>
        <w:rPr>
          <w:rFonts w:ascii="Times New Roman" w:hAnsi="Times New Roman"/>
        </w:rPr>
      </w:pPr>
    </w:p>
    <w:p w14:paraId="62D7AF97" w14:textId="3C96B923" w:rsidR="00E06A15" w:rsidRPr="00716104" w:rsidRDefault="00E06A15" w:rsidP="00562113">
      <w:pPr>
        <w:ind w:left="1440"/>
        <w:jc w:val="both"/>
        <w:rPr>
          <w:rFonts w:ascii="Times New Roman" w:hAnsi="Times New Roman"/>
        </w:rPr>
      </w:pPr>
      <w:r w:rsidRPr="00716104">
        <w:rPr>
          <w:rFonts w:ascii="Times New Roman" w:hAnsi="Times New Roman"/>
        </w:rPr>
        <w:t>An applicant may have their service(s)/eligibility suspended for any of the following reasons:</w:t>
      </w:r>
    </w:p>
    <w:p w14:paraId="003B2625" w14:textId="77777777" w:rsidR="005E2663" w:rsidRPr="00716104" w:rsidRDefault="005E2663" w:rsidP="00562113">
      <w:pPr>
        <w:pStyle w:val="List4"/>
        <w:numPr>
          <w:ilvl w:val="0"/>
          <w:numId w:val="54"/>
        </w:numPr>
        <w:spacing w:after="120"/>
        <w:jc w:val="both"/>
        <w:rPr>
          <w:sz w:val="24"/>
        </w:rPr>
      </w:pPr>
      <w:r w:rsidRPr="00716104">
        <w:rPr>
          <w:sz w:val="24"/>
        </w:rPr>
        <w:t xml:space="preserve">If a recipient is admitted to a hospital or long-term care facility and it is likely the recipient will be eligible for COPE services within 60 days from the day of admission, a recipient’s case may be suspended instead of closed. </w:t>
      </w:r>
    </w:p>
    <w:p w14:paraId="7832F77C" w14:textId="77777777" w:rsidR="005E2663" w:rsidRPr="00716104" w:rsidRDefault="005E2663" w:rsidP="00562113">
      <w:pPr>
        <w:pStyle w:val="List4"/>
        <w:numPr>
          <w:ilvl w:val="0"/>
          <w:numId w:val="54"/>
        </w:numPr>
        <w:spacing w:after="120"/>
        <w:jc w:val="both"/>
        <w:rPr>
          <w:sz w:val="24"/>
        </w:rPr>
      </w:pPr>
      <w:r w:rsidRPr="00716104">
        <w:rPr>
          <w:sz w:val="24"/>
        </w:rPr>
        <w:t>Services will not be covered or reimbursed while the recipient’s case is in suspension status.</w:t>
      </w:r>
    </w:p>
    <w:p w14:paraId="564D4A08" w14:textId="0DBF34B7" w:rsidR="005E2663" w:rsidRPr="00716104" w:rsidRDefault="005E2663" w:rsidP="00562113">
      <w:pPr>
        <w:pStyle w:val="List4"/>
        <w:numPr>
          <w:ilvl w:val="0"/>
          <w:numId w:val="54"/>
        </w:numPr>
        <w:jc w:val="both"/>
        <w:rPr>
          <w:sz w:val="24"/>
        </w:rPr>
      </w:pPr>
      <w:r w:rsidRPr="00716104">
        <w:rPr>
          <w:sz w:val="24"/>
        </w:rPr>
        <w:t>If at the end of the 45 days from the date of admission the recipient has not been removed from suspended status, the case must be closed.  The ADSD will send a letter to the recipient or the recipient’s LRI on the 45</w:t>
      </w:r>
      <w:r w:rsidRPr="00716104">
        <w:rPr>
          <w:sz w:val="24"/>
          <w:vertAlign w:val="superscript"/>
        </w:rPr>
        <w:t>th</w:t>
      </w:r>
      <w:r w:rsidRPr="00716104">
        <w:rPr>
          <w:sz w:val="24"/>
        </w:rPr>
        <w:t xml:space="preserve"> day of suspension identifying the 60</w:t>
      </w:r>
      <w:r w:rsidRPr="00716104">
        <w:rPr>
          <w:sz w:val="24"/>
          <w:vertAlign w:val="superscript"/>
        </w:rPr>
        <w:t>th</w:t>
      </w:r>
      <w:r w:rsidRPr="00716104">
        <w:rPr>
          <w:sz w:val="24"/>
        </w:rPr>
        <w:t xml:space="preserve"> day of suspension as the effective date </w:t>
      </w:r>
      <w:r w:rsidR="00DE1A07" w:rsidRPr="00716104">
        <w:rPr>
          <w:sz w:val="24"/>
        </w:rPr>
        <w:t xml:space="preserve">of termination, </w:t>
      </w:r>
      <w:r w:rsidRPr="00716104">
        <w:rPr>
          <w:sz w:val="24"/>
        </w:rPr>
        <w:t>and</w:t>
      </w:r>
      <w:r w:rsidR="00DE1A07" w:rsidRPr="00716104">
        <w:rPr>
          <w:sz w:val="24"/>
        </w:rPr>
        <w:t xml:space="preserve"> the</w:t>
      </w:r>
      <w:r w:rsidRPr="00716104">
        <w:rPr>
          <w:sz w:val="24"/>
        </w:rPr>
        <w:t xml:space="preserve"> reason for the termination.</w:t>
      </w:r>
    </w:p>
    <w:p w14:paraId="7B560886" w14:textId="77777777" w:rsidR="00731CFD" w:rsidRPr="00716104" w:rsidRDefault="00731CFD" w:rsidP="00562113">
      <w:pPr>
        <w:pStyle w:val="List4"/>
        <w:spacing w:after="120"/>
        <w:ind w:left="2160" w:firstLine="0"/>
        <w:jc w:val="both"/>
        <w:rPr>
          <w:sz w:val="24"/>
        </w:rPr>
      </w:pPr>
    </w:p>
    <w:p w14:paraId="6E1DF20A" w14:textId="0441889B" w:rsidR="005E2663" w:rsidRPr="00716104" w:rsidRDefault="00DE1A07" w:rsidP="00562113">
      <w:pPr>
        <w:pStyle w:val="List4"/>
        <w:numPr>
          <w:ilvl w:val="1"/>
          <w:numId w:val="9"/>
        </w:numPr>
        <w:spacing w:after="120"/>
        <w:jc w:val="both"/>
        <w:rPr>
          <w:sz w:val="24"/>
        </w:rPr>
      </w:pPr>
      <w:r w:rsidRPr="00716104">
        <w:rPr>
          <w:b/>
          <w:sz w:val="24"/>
        </w:rPr>
        <w:t>RELEASE FROM SUSPENSION STATUS</w:t>
      </w:r>
    </w:p>
    <w:p w14:paraId="0DDB615F" w14:textId="1A764CF1" w:rsidR="005E2663" w:rsidRPr="00716104" w:rsidRDefault="00DE1A07" w:rsidP="00562113">
      <w:pPr>
        <w:pStyle w:val="ListContinue4"/>
        <w:jc w:val="both"/>
        <w:rPr>
          <w:sz w:val="24"/>
        </w:rPr>
      </w:pPr>
      <w:r w:rsidRPr="00716104">
        <w:rPr>
          <w:sz w:val="24"/>
        </w:rPr>
        <w:t>If</w:t>
      </w:r>
      <w:r w:rsidR="005E2663" w:rsidRPr="00716104">
        <w:rPr>
          <w:sz w:val="24"/>
        </w:rPr>
        <w:t xml:space="preserve"> a recipient has been released from a hospital</w:t>
      </w:r>
      <w:r w:rsidRPr="00716104">
        <w:rPr>
          <w:sz w:val="24"/>
        </w:rPr>
        <w:t xml:space="preserve"> or long-term care facility </w:t>
      </w:r>
      <w:r w:rsidR="005E2663" w:rsidRPr="00716104">
        <w:rPr>
          <w:sz w:val="24"/>
        </w:rPr>
        <w:t>before 60 days have elapsed, within five (5) working days of the recipient’s discharge, the ADSD case manager must:</w:t>
      </w:r>
    </w:p>
    <w:p w14:paraId="3433372E" w14:textId="2A15F027" w:rsidR="005E2663" w:rsidRPr="00716104" w:rsidRDefault="005E2663" w:rsidP="00562113">
      <w:pPr>
        <w:pStyle w:val="List5"/>
        <w:numPr>
          <w:ilvl w:val="0"/>
          <w:numId w:val="55"/>
        </w:numPr>
        <w:spacing w:after="120"/>
        <w:jc w:val="both"/>
        <w:rPr>
          <w:sz w:val="24"/>
        </w:rPr>
      </w:pPr>
      <w:r w:rsidRPr="00716104">
        <w:rPr>
          <w:sz w:val="24"/>
        </w:rPr>
        <w:t xml:space="preserve">Complete a new LOC and Social Health Assessment if there has been a significant change in the recipient’s condition or if it appears the recipient may not meet the LOC required for </w:t>
      </w:r>
      <w:r w:rsidR="00D41237" w:rsidRPr="00716104">
        <w:rPr>
          <w:sz w:val="24"/>
        </w:rPr>
        <w:t>long-term care</w:t>
      </w:r>
      <w:r w:rsidRPr="00716104">
        <w:rPr>
          <w:sz w:val="24"/>
        </w:rPr>
        <w:t xml:space="preserve"> placement.</w:t>
      </w:r>
    </w:p>
    <w:p w14:paraId="2BD8A5FF" w14:textId="77777777" w:rsidR="005E2663" w:rsidRPr="00716104" w:rsidRDefault="005E2663" w:rsidP="00562113">
      <w:pPr>
        <w:pStyle w:val="List5"/>
        <w:numPr>
          <w:ilvl w:val="0"/>
          <w:numId w:val="55"/>
        </w:numPr>
        <w:spacing w:after="120"/>
        <w:jc w:val="both"/>
        <w:rPr>
          <w:sz w:val="24"/>
        </w:rPr>
      </w:pPr>
      <w:r w:rsidRPr="00716104">
        <w:rPr>
          <w:sz w:val="24"/>
        </w:rPr>
        <w:t xml:space="preserve">Complete a new POC if there has been a change in needed services. If a change in functional need is expected to resolve in less than 30 days, a new POC is not necessary.  Documentation of the temporary change and the date of resolution must be made in the case manager’s notes.  </w:t>
      </w:r>
    </w:p>
    <w:p w14:paraId="3164E9A6" w14:textId="77777777" w:rsidR="005E2663" w:rsidRPr="00716104" w:rsidRDefault="005E2663" w:rsidP="00562113">
      <w:pPr>
        <w:pStyle w:val="List5"/>
        <w:numPr>
          <w:ilvl w:val="0"/>
          <w:numId w:val="55"/>
        </w:numPr>
        <w:spacing w:after="120"/>
        <w:jc w:val="both"/>
        <w:rPr>
          <w:sz w:val="24"/>
        </w:rPr>
      </w:pPr>
      <w:r w:rsidRPr="00716104">
        <w:rPr>
          <w:sz w:val="24"/>
        </w:rPr>
        <w:t xml:space="preserve">Contact the service provider(s) to reestablish services and provide documentation of any change in service authorizations. </w:t>
      </w:r>
    </w:p>
    <w:p w14:paraId="3523206F" w14:textId="511292F7" w:rsidR="00916D62" w:rsidRPr="00716104" w:rsidRDefault="00916D62" w:rsidP="00562113">
      <w:pPr>
        <w:pStyle w:val="Heading2"/>
        <w:numPr>
          <w:ilvl w:val="1"/>
          <w:numId w:val="9"/>
        </w:numPr>
        <w:spacing w:after="120"/>
        <w:jc w:val="both"/>
        <w:rPr>
          <w:rFonts w:ascii="Times New Roman" w:hAnsi="Times New Roman"/>
          <w:i w:val="0"/>
          <w:sz w:val="24"/>
        </w:rPr>
      </w:pPr>
      <w:bookmarkStart w:id="35" w:name="_Toc505867350"/>
      <w:r w:rsidRPr="00716104">
        <w:rPr>
          <w:rFonts w:ascii="Times New Roman" w:hAnsi="Times New Roman"/>
          <w:i w:val="0"/>
          <w:sz w:val="24"/>
        </w:rPr>
        <w:t>DENIAL OF APPLICATION</w:t>
      </w:r>
      <w:bookmarkEnd w:id="35"/>
    </w:p>
    <w:p w14:paraId="257DE623" w14:textId="5158F797" w:rsidR="007D4581" w:rsidRPr="00716104" w:rsidRDefault="007D4581" w:rsidP="00562113">
      <w:pPr>
        <w:pStyle w:val="ListContinue2"/>
        <w:ind w:left="1440"/>
        <w:jc w:val="both"/>
        <w:rPr>
          <w:sz w:val="24"/>
        </w:rPr>
      </w:pPr>
      <w:r w:rsidRPr="00716104">
        <w:rPr>
          <w:sz w:val="24"/>
        </w:rPr>
        <w:t>Except in the case of death of a recipient, the ADSD will notify the recipient and/or their representative, in writing, if the recipient’s case is being reduced. The notice will include:</w:t>
      </w:r>
    </w:p>
    <w:p w14:paraId="186E9AFE" w14:textId="65EF88E0" w:rsidR="007D4581" w:rsidRPr="00716104" w:rsidRDefault="007D4581" w:rsidP="00562113">
      <w:pPr>
        <w:pStyle w:val="ListContinue2"/>
        <w:numPr>
          <w:ilvl w:val="0"/>
          <w:numId w:val="56"/>
        </w:numPr>
        <w:jc w:val="both"/>
        <w:rPr>
          <w:sz w:val="24"/>
        </w:rPr>
      </w:pPr>
      <w:r w:rsidRPr="00716104">
        <w:rPr>
          <w:sz w:val="24"/>
        </w:rPr>
        <w:t>The reason for the denial;</w:t>
      </w:r>
    </w:p>
    <w:p w14:paraId="663CB419" w14:textId="2979E7CA" w:rsidR="007D4581" w:rsidRPr="00716104" w:rsidRDefault="007D4581" w:rsidP="00562113">
      <w:pPr>
        <w:pStyle w:val="ListContinue2"/>
        <w:numPr>
          <w:ilvl w:val="0"/>
          <w:numId w:val="56"/>
        </w:numPr>
        <w:jc w:val="both"/>
        <w:rPr>
          <w:sz w:val="24"/>
        </w:rPr>
      </w:pPr>
      <w:r w:rsidRPr="00716104">
        <w:rPr>
          <w:sz w:val="24"/>
        </w:rPr>
        <w:lastRenderedPageBreak/>
        <w:t>A statement of the rights of the recipient to an Administrative Review; and</w:t>
      </w:r>
    </w:p>
    <w:p w14:paraId="41D61B44" w14:textId="77777777" w:rsidR="007D4581" w:rsidRPr="00716104" w:rsidRDefault="007D4581" w:rsidP="00562113">
      <w:pPr>
        <w:pStyle w:val="ListContinue2"/>
        <w:numPr>
          <w:ilvl w:val="0"/>
          <w:numId w:val="56"/>
        </w:numPr>
        <w:spacing w:after="0"/>
        <w:jc w:val="both"/>
        <w:rPr>
          <w:sz w:val="24"/>
        </w:rPr>
      </w:pPr>
      <w:r w:rsidRPr="00716104">
        <w:rPr>
          <w:sz w:val="24"/>
        </w:rPr>
        <w:t>The process for filing a request for an Administrative Review.</w:t>
      </w:r>
    </w:p>
    <w:p w14:paraId="23700C94" w14:textId="77777777" w:rsidR="007D4581" w:rsidRPr="00716104" w:rsidRDefault="007D4581" w:rsidP="00562113">
      <w:pPr>
        <w:pStyle w:val="BodyTextIndent2"/>
        <w:tabs>
          <w:tab w:val="clear" w:pos="2880"/>
        </w:tabs>
        <w:spacing w:after="120"/>
        <w:ind w:left="1440" w:firstLine="0"/>
        <w:jc w:val="both"/>
        <w:rPr>
          <w:i w:val="0"/>
        </w:rPr>
      </w:pPr>
    </w:p>
    <w:p w14:paraId="1FA00876" w14:textId="1F8A9B2F" w:rsidR="00916D62" w:rsidRPr="00716104" w:rsidRDefault="00916D62" w:rsidP="00562113">
      <w:pPr>
        <w:pStyle w:val="BodyTextIndent2"/>
        <w:tabs>
          <w:tab w:val="clear" w:pos="2880"/>
        </w:tabs>
        <w:spacing w:after="120"/>
        <w:ind w:left="1440" w:firstLine="0"/>
        <w:jc w:val="both"/>
        <w:rPr>
          <w:i w:val="0"/>
        </w:rPr>
      </w:pPr>
      <w:r w:rsidRPr="00716104">
        <w:rPr>
          <w:i w:val="0"/>
        </w:rPr>
        <w:t xml:space="preserve">An applicant may be denied for </w:t>
      </w:r>
      <w:r w:rsidR="00954F59" w:rsidRPr="00716104">
        <w:rPr>
          <w:i w:val="0"/>
        </w:rPr>
        <w:t xml:space="preserve">the </w:t>
      </w:r>
      <w:r w:rsidRPr="00716104">
        <w:rPr>
          <w:i w:val="0"/>
        </w:rPr>
        <w:t xml:space="preserve">COPE </w:t>
      </w:r>
      <w:r w:rsidR="00954F59" w:rsidRPr="00716104">
        <w:rPr>
          <w:i w:val="0"/>
        </w:rPr>
        <w:t xml:space="preserve">program </w:t>
      </w:r>
      <w:r w:rsidRPr="00716104">
        <w:rPr>
          <w:i w:val="0"/>
        </w:rPr>
        <w:t>for any of the following reasons:</w:t>
      </w:r>
    </w:p>
    <w:p w14:paraId="59714AF1" w14:textId="468D3C71" w:rsidR="00916D62" w:rsidRPr="00716104" w:rsidRDefault="00916D62" w:rsidP="00562113">
      <w:pPr>
        <w:pStyle w:val="ListParagraph"/>
        <w:numPr>
          <w:ilvl w:val="0"/>
          <w:numId w:val="21"/>
        </w:numPr>
        <w:spacing w:after="120"/>
        <w:jc w:val="both"/>
        <w:rPr>
          <w:rFonts w:ascii="Times New Roman" w:hAnsi="Times New Roman"/>
        </w:rPr>
      </w:pPr>
      <w:r w:rsidRPr="00716104">
        <w:rPr>
          <w:rFonts w:ascii="Times New Roman" w:hAnsi="Times New Roman"/>
        </w:rPr>
        <w:t xml:space="preserve">The applicant is under the age of 65 years. </w:t>
      </w:r>
    </w:p>
    <w:p w14:paraId="6A54E29B" w14:textId="51398578" w:rsidR="00E56DFB" w:rsidRPr="00716104" w:rsidRDefault="00916D62" w:rsidP="00562113">
      <w:pPr>
        <w:pStyle w:val="BodyTextIndent2"/>
        <w:numPr>
          <w:ilvl w:val="0"/>
          <w:numId w:val="21"/>
        </w:numPr>
        <w:tabs>
          <w:tab w:val="clear" w:pos="1440"/>
          <w:tab w:val="clear" w:pos="2160"/>
          <w:tab w:val="left" w:pos="2520"/>
        </w:tabs>
        <w:spacing w:after="120"/>
        <w:jc w:val="both"/>
        <w:rPr>
          <w:i w:val="0"/>
        </w:rPr>
      </w:pPr>
      <w:r w:rsidRPr="00716104">
        <w:rPr>
          <w:i w:val="0"/>
        </w:rPr>
        <w:t xml:space="preserve">The applicant does not meet the </w:t>
      </w:r>
      <w:r w:rsidR="00954F59" w:rsidRPr="00716104">
        <w:rPr>
          <w:i w:val="0"/>
        </w:rPr>
        <w:t>LOC</w:t>
      </w:r>
      <w:r w:rsidRPr="00716104">
        <w:rPr>
          <w:i w:val="0"/>
        </w:rPr>
        <w:t xml:space="preserve"> criteria for nursing facility placement.</w:t>
      </w:r>
    </w:p>
    <w:p w14:paraId="55863318" w14:textId="26C23B0A" w:rsidR="00916D62" w:rsidRPr="00716104" w:rsidRDefault="00130E2E" w:rsidP="00562113">
      <w:pPr>
        <w:pStyle w:val="BodyTextIndent2"/>
        <w:numPr>
          <w:ilvl w:val="0"/>
          <w:numId w:val="21"/>
        </w:numPr>
        <w:tabs>
          <w:tab w:val="clear" w:pos="1440"/>
          <w:tab w:val="clear" w:pos="2160"/>
          <w:tab w:val="left" w:pos="2520"/>
        </w:tabs>
        <w:spacing w:after="120"/>
        <w:jc w:val="both"/>
        <w:rPr>
          <w:i w:val="0"/>
        </w:rPr>
      </w:pPr>
      <w:r w:rsidRPr="00716104">
        <w:rPr>
          <w:i w:val="0"/>
        </w:rPr>
        <w:t>The applicant is not at risk of imminent placement in a nursing facility within 30 days if COPE services were not available.</w:t>
      </w:r>
    </w:p>
    <w:p w14:paraId="1862F0F2" w14:textId="68196CF5" w:rsidR="00916D62" w:rsidRPr="00716104" w:rsidRDefault="00916D62" w:rsidP="00562113">
      <w:pPr>
        <w:pStyle w:val="BodyTextIndent2"/>
        <w:numPr>
          <w:ilvl w:val="0"/>
          <w:numId w:val="21"/>
        </w:numPr>
        <w:tabs>
          <w:tab w:val="clear" w:pos="1440"/>
          <w:tab w:val="clear" w:pos="2160"/>
          <w:tab w:val="left" w:pos="2520"/>
        </w:tabs>
        <w:spacing w:after="120"/>
        <w:jc w:val="both"/>
        <w:rPr>
          <w:i w:val="0"/>
        </w:rPr>
      </w:pPr>
      <w:r w:rsidRPr="00716104">
        <w:rPr>
          <w:i w:val="0"/>
        </w:rPr>
        <w:t>The applicant has failed to demonstrate a need for at least one COPE service.</w:t>
      </w:r>
      <w:r w:rsidRPr="00716104">
        <w:rPr>
          <w:i w:val="0"/>
        </w:rPr>
        <w:tab/>
        <w:t xml:space="preserve"> </w:t>
      </w:r>
    </w:p>
    <w:p w14:paraId="26C2237F" w14:textId="679EED09" w:rsidR="00916D62" w:rsidRPr="00716104" w:rsidRDefault="00916D62" w:rsidP="00562113">
      <w:pPr>
        <w:pStyle w:val="BodyTextIndent2"/>
        <w:numPr>
          <w:ilvl w:val="0"/>
          <w:numId w:val="21"/>
        </w:numPr>
        <w:tabs>
          <w:tab w:val="clear" w:pos="1440"/>
          <w:tab w:val="clear" w:pos="2160"/>
          <w:tab w:val="left" w:pos="2520"/>
        </w:tabs>
        <w:spacing w:after="120"/>
        <w:jc w:val="both"/>
        <w:rPr>
          <w:i w:val="0"/>
        </w:rPr>
      </w:pPr>
      <w:r w:rsidRPr="00716104">
        <w:rPr>
          <w:i w:val="0"/>
        </w:rPr>
        <w:t xml:space="preserve">The applicant and/or their representative has failed to cooperate with </w:t>
      </w:r>
      <w:r w:rsidR="00954F59" w:rsidRPr="00716104">
        <w:rPr>
          <w:i w:val="0"/>
        </w:rPr>
        <w:t xml:space="preserve">the </w:t>
      </w:r>
      <w:r w:rsidR="00130E2E" w:rsidRPr="00716104">
        <w:rPr>
          <w:i w:val="0"/>
        </w:rPr>
        <w:t>ADSD</w:t>
      </w:r>
      <w:r w:rsidRPr="00716104">
        <w:rPr>
          <w:i w:val="0"/>
        </w:rPr>
        <w:t xml:space="preserve"> in verifying eligibility for services</w:t>
      </w:r>
      <w:r w:rsidR="00130E2E" w:rsidRPr="00716104">
        <w:rPr>
          <w:i w:val="0"/>
        </w:rPr>
        <w:t xml:space="preserve"> or</w:t>
      </w:r>
      <w:r w:rsidRPr="00716104">
        <w:rPr>
          <w:i w:val="0"/>
        </w:rPr>
        <w:t xml:space="preserve"> establishing and/or implementing the </w:t>
      </w:r>
      <w:r w:rsidR="00954F59" w:rsidRPr="00716104">
        <w:rPr>
          <w:i w:val="0"/>
        </w:rPr>
        <w:t>POC</w:t>
      </w:r>
      <w:r w:rsidRPr="00716104">
        <w:rPr>
          <w:i w:val="0"/>
        </w:rPr>
        <w:t xml:space="preserve">, </w:t>
      </w:r>
      <w:r w:rsidR="00130E2E" w:rsidRPr="00716104">
        <w:rPr>
          <w:i w:val="0"/>
        </w:rPr>
        <w:t>and/</w:t>
      </w:r>
      <w:r w:rsidRPr="00716104">
        <w:rPr>
          <w:i w:val="0"/>
        </w:rPr>
        <w:t xml:space="preserve">or implementing services. </w:t>
      </w:r>
    </w:p>
    <w:p w14:paraId="00D87FBB" w14:textId="1213373D" w:rsidR="00916D62" w:rsidRPr="00716104" w:rsidRDefault="00954F59" w:rsidP="00562113">
      <w:pPr>
        <w:pStyle w:val="BodyTextIndent2"/>
        <w:numPr>
          <w:ilvl w:val="0"/>
          <w:numId w:val="21"/>
        </w:numPr>
        <w:tabs>
          <w:tab w:val="clear" w:pos="1440"/>
          <w:tab w:val="clear" w:pos="2160"/>
          <w:tab w:val="left" w:pos="2520"/>
        </w:tabs>
        <w:spacing w:after="120"/>
        <w:jc w:val="both"/>
        <w:rPr>
          <w:i w:val="0"/>
        </w:rPr>
      </w:pPr>
      <w:r w:rsidRPr="00716104">
        <w:rPr>
          <w:i w:val="0"/>
        </w:rPr>
        <w:t xml:space="preserve">The </w:t>
      </w:r>
      <w:r w:rsidR="00130E2E" w:rsidRPr="00716104">
        <w:rPr>
          <w:i w:val="0"/>
        </w:rPr>
        <w:t xml:space="preserve">ADSD </w:t>
      </w:r>
      <w:r w:rsidR="00916D62" w:rsidRPr="00716104">
        <w:rPr>
          <w:i w:val="0"/>
        </w:rPr>
        <w:t xml:space="preserve">has lost contact with the applicant. </w:t>
      </w:r>
    </w:p>
    <w:p w14:paraId="0CA8CC14" w14:textId="1B2AF7D1" w:rsidR="00916D62" w:rsidRPr="00716104" w:rsidRDefault="00916D62" w:rsidP="00562113">
      <w:pPr>
        <w:pStyle w:val="BodyTextIndent2"/>
        <w:numPr>
          <w:ilvl w:val="0"/>
          <w:numId w:val="21"/>
        </w:numPr>
        <w:tabs>
          <w:tab w:val="clear" w:pos="1440"/>
          <w:tab w:val="clear" w:pos="2160"/>
          <w:tab w:val="left" w:pos="2520"/>
        </w:tabs>
        <w:spacing w:after="120"/>
        <w:jc w:val="both"/>
        <w:rPr>
          <w:i w:val="0"/>
        </w:rPr>
      </w:pPr>
      <w:r w:rsidRPr="00716104">
        <w:rPr>
          <w:i w:val="0"/>
        </w:rPr>
        <w:t>The applicant has moved out of state.</w:t>
      </w:r>
    </w:p>
    <w:p w14:paraId="42A9D603" w14:textId="5D950B8C" w:rsidR="00916D62" w:rsidRPr="00716104" w:rsidRDefault="00916D62" w:rsidP="00562113">
      <w:pPr>
        <w:pStyle w:val="BodyTextIndent2"/>
        <w:numPr>
          <w:ilvl w:val="0"/>
          <w:numId w:val="21"/>
        </w:numPr>
        <w:tabs>
          <w:tab w:val="clear" w:pos="1440"/>
          <w:tab w:val="clear" w:pos="2160"/>
          <w:tab w:val="left" w:pos="2520"/>
        </w:tabs>
        <w:spacing w:after="120"/>
        <w:jc w:val="both"/>
        <w:rPr>
          <w:i w:val="0"/>
        </w:rPr>
      </w:pPr>
      <w:r w:rsidRPr="00716104">
        <w:rPr>
          <w:i w:val="0"/>
        </w:rPr>
        <w:t>Another agency or program will provide the services.</w:t>
      </w:r>
    </w:p>
    <w:p w14:paraId="0883FFA8" w14:textId="62F3B3BD" w:rsidR="00916D62" w:rsidRPr="00716104" w:rsidRDefault="00916D62" w:rsidP="00562113">
      <w:pPr>
        <w:pStyle w:val="BodyTextIndent2"/>
        <w:numPr>
          <w:ilvl w:val="0"/>
          <w:numId w:val="21"/>
        </w:numPr>
        <w:tabs>
          <w:tab w:val="clear" w:pos="1440"/>
          <w:tab w:val="clear" w:pos="2160"/>
          <w:tab w:val="left" w:pos="2520"/>
        </w:tabs>
        <w:spacing w:after="120"/>
        <w:jc w:val="both"/>
        <w:rPr>
          <w:i w:val="0"/>
        </w:rPr>
      </w:pPr>
      <w:r w:rsidRPr="00716104">
        <w:rPr>
          <w:i w:val="0"/>
        </w:rPr>
        <w:t xml:space="preserve">The applicant is in a </w:t>
      </w:r>
      <w:r w:rsidR="00954F59" w:rsidRPr="00716104">
        <w:rPr>
          <w:i w:val="0"/>
        </w:rPr>
        <w:t>long</w:t>
      </w:r>
      <w:r w:rsidR="00D77C42" w:rsidRPr="00716104">
        <w:rPr>
          <w:i w:val="0"/>
        </w:rPr>
        <w:t>-</w:t>
      </w:r>
      <w:r w:rsidR="00954F59" w:rsidRPr="00716104">
        <w:rPr>
          <w:i w:val="0"/>
        </w:rPr>
        <w:t xml:space="preserve">term care facility </w:t>
      </w:r>
      <w:r w:rsidRPr="00716104">
        <w:rPr>
          <w:i w:val="0"/>
        </w:rPr>
        <w:t>(e.g. hospital, nursing facility, ICF/</w:t>
      </w:r>
      <w:r w:rsidR="00954F59" w:rsidRPr="00716104">
        <w:rPr>
          <w:i w:val="0"/>
        </w:rPr>
        <w:t>I</w:t>
      </w:r>
      <w:r w:rsidR="00C41B71" w:rsidRPr="00716104">
        <w:rPr>
          <w:i w:val="0"/>
        </w:rPr>
        <w:t>I</w:t>
      </w:r>
      <w:r w:rsidR="00954F59" w:rsidRPr="00716104">
        <w:rPr>
          <w:i w:val="0"/>
        </w:rPr>
        <w:t>D</w:t>
      </w:r>
      <w:r w:rsidRPr="00716104">
        <w:rPr>
          <w:i w:val="0"/>
        </w:rPr>
        <w:t>) and discharge within 30 days is not anticipated.</w:t>
      </w:r>
    </w:p>
    <w:p w14:paraId="4AF381A2" w14:textId="600832CA" w:rsidR="00916D62" w:rsidRPr="00716104" w:rsidRDefault="00916D62" w:rsidP="00562113">
      <w:pPr>
        <w:pStyle w:val="BodyTextIndent2"/>
        <w:numPr>
          <w:ilvl w:val="0"/>
          <w:numId w:val="21"/>
        </w:numPr>
        <w:tabs>
          <w:tab w:val="clear" w:pos="1440"/>
          <w:tab w:val="clear" w:pos="2160"/>
          <w:tab w:val="left" w:pos="2520"/>
        </w:tabs>
        <w:spacing w:after="120"/>
        <w:jc w:val="both"/>
        <w:rPr>
          <w:i w:val="0"/>
        </w:rPr>
      </w:pPr>
      <w:r w:rsidRPr="00716104">
        <w:rPr>
          <w:i w:val="0"/>
        </w:rPr>
        <w:t xml:space="preserve">The applicant and/or their representative has withdrawn the request for home and community-based services. </w:t>
      </w:r>
    </w:p>
    <w:p w14:paraId="7AC10721" w14:textId="26D50021" w:rsidR="00916D62" w:rsidRPr="00716104" w:rsidRDefault="00916D62" w:rsidP="00562113">
      <w:pPr>
        <w:pStyle w:val="BodyTextIndent2"/>
        <w:numPr>
          <w:ilvl w:val="0"/>
          <w:numId w:val="21"/>
        </w:numPr>
        <w:tabs>
          <w:tab w:val="clear" w:pos="1440"/>
          <w:tab w:val="clear" w:pos="2160"/>
          <w:tab w:val="left" w:pos="2520"/>
        </w:tabs>
        <w:jc w:val="both"/>
        <w:rPr>
          <w:i w:val="0"/>
        </w:rPr>
      </w:pPr>
      <w:r w:rsidRPr="00716104">
        <w:rPr>
          <w:i w:val="0"/>
        </w:rPr>
        <w:t>The applicant and/or their representative have participated in act</w:t>
      </w:r>
      <w:r w:rsidR="00130E2E" w:rsidRPr="00716104">
        <w:rPr>
          <w:i w:val="0"/>
        </w:rPr>
        <w:t xml:space="preserve">ivities designed to defraud </w:t>
      </w:r>
      <w:r w:rsidR="00954F59" w:rsidRPr="00716104">
        <w:rPr>
          <w:i w:val="0"/>
        </w:rPr>
        <w:t xml:space="preserve">the </w:t>
      </w:r>
      <w:r w:rsidR="00130E2E" w:rsidRPr="00716104">
        <w:rPr>
          <w:i w:val="0"/>
        </w:rPr>
        <w:t xml:space="preserve">COPE </w:t>
      </w:r>
      <w:r w:rsidR="00954F59" w:rsidRPr="00716104">
        <w:rPr>
          <w:i w:val="0"/>
        </w:rPr>
        <w:t xml:space="preserve">program </w:t>
      </w:r>
      <w:r w:rsidR="00130E2E" w:rsidRPr="00716104">
        <w:rPr>
          <w:i w:val="0"/>
        </w:rPr>
        <w:t xml:space="preserve">or other programs administered by </w:t>
      </w:r>
      <w:r w:rsidR="00954F59" w:rsidRPr="00716104">
        <w:rPr>
          <w:i w:val="0"/>
        </w:rPr>
        <w:t xml:space="preserve">the </w:t>
      </w:r>
      <w:r w:rsidR="00130E2E" w:rsidRPr="00716104">
        <w:rPr>
          <w:i w:val="0"/>
        </w:rPr>
        <w:t>ADSD.</w:t>
      </w:r>
      <w:r w:rsidRPr="00716104">
        <w:rPr>
          <w:i w:val="0"/>
        </w:rPr>
        <w:t xml:space="preserve"> </w:t>
      </w:r>
    </w:p>
    <w:p w14:paraId="4B7C1C17" w14:textId="571F1E09" w:rsidR="00DE1A07" w:rsidRPr="00716104" w:rsidRDefault="00DE1A07" w:rsidP="00562113">
      <w:pPr>
        <w:pStyle w:val="BodyTextIndent2"/>
        <w:numPr>
          <w:ilvl w:val="0"/>
          <w:numId w:val="21"/>
        </w:numPr>
        <w:tabs>
          <w:tab w:val="clear" w:pos="1440"/>
          <w:tab w:val="clear" w:pos="2160"/>
          <w:tab w:val="left" w:pos="2520"/>
        </w:tabs>
        <w:jc w:val="both"/>
        <w:rPr>
          <w:i w:val="0"/>
        </w:rPr>
      </w:pPr>
      <w:r w:rsidRPr="00716104">
        <w:rPr>
          <w:i w:val="0"/>
        </w:rPr>
        <w:t>The applicant and/or their representative failed to provide all required documentation.</w:t>
      </w:r>
    </w:p>
    <w:p w14:paraId="025F23A8" w14:textId="360E3BCC" w:rsidR="00DE1A07" w:rsidRPr="00716104" w:rsidRDefault="00DE1A07" w:rsidP="00562113">
      <w:pPr>
        <w:pStyle w:val="BodyTextIndent2"/>
        <w:numPr>
          <w:ilvl w:val="0"/>
          <w:numId w:val="21"/>
        </w:numPr>
        <w:tabs>
          <w:tab w:val="clear" w:pos="1440"/>
          <w:tab w:val="clear" w:pos="2160"/>
          <w:tab w:val="left" w:pos="2520"/>
        </w:tabs>
        <w:jc w:val="both"/>
        <w:rPr>
          <w:i w:val="0"/>
        </w:rPr>
      </w:pPr>
      <w:r w:rsidRPr="00716104">
        <w:rPr>
          <w:i w:val="0"/>
        </w:rPr>
        <w:t>The applicant does not meet the financial eligibility criteria.</w:t>
      </w:r>
    </w:p>
    <w:p w14:paraId="5B18DE22" w14:textId="517ADC24" w:rsidR="00FC0CCD" w:rsidRPr="00716104" w:rsidRDefault="00FC0CCD" w:rsidP="00562113">
      <w:pPr>
        <w:pStyle w:val="BodyTextIndent2"/>
        <w:numPr>
          <w:ilvl w:val="0"/>
          <w:numId w:val="21"/>
        </w:numPr>
        <w:tabs>
          <w:tab w:val="clear" w:pos="1440"/>
          <w:tab w:val="clear" w:pos="2160"/>
          <w:tab w:val="left" w:pos="2520"/>
        </w:tabs>
        <w:jc w:val="both"/>
        <w:rPr>
          <w:i w:val="0"/>
        </w:rPr>
      </w:pPr>
      <w:r w:rsidRPr="00716104">
        <w:rPr>
          <w:i w:val="0"/>
        </w:rPr>
        <w:t>ADSD has fil</w:t>
      </w:r>
      <w:r w:rsidR="00562113">
        <w:rPr>
          <w:i w:val="0"/>
        </w:rPr>
        <w:t>l</w:t>
      </w:r>
      <w:r w:rsidRPr="00716104">
        <w:rPr>
          <w:i w:val="0"/>
        </w:rPr>
        <w:t>ed the number of positions allocated to the COPE program based on available funding. The applicant has been approved for the Waiting List and will be contacted when funding is available.</w:t>
      </w:r>
    </w:p>
    <w:p w14:paraId="5A3B70AD" w14:textId="77777777" w:rsidR="000A345B" w:rsidRPr="00716104" w:rsidRDefault="000A345B" w:rsidP="00562113">
      <w:pPr>
        <w:pStyle w:val="BodyTextIndent2"/>
        <w:tabs>
          <w:tab w:val="clear" w:pos="1440"/>
          <w:tab w:val="clear" w:pos="2160"/>
          <w:tab w:val="left" w:pos="2520"/>
        </w:tabs>
        <w:ind w:left="7560" w:firstLine="0"/>
        <w:jc w:val="both"/>
        <w:rPr>
          <w:i w:val="0"/>
        </w:rPr>
      </w:pPr>
    </w:p>
    <w:p w14:paraId="355E8812" w14:textId="5472A743" w:rsidR="00916D62" w:rsidRPr="00716104" w:rsidRDefault="00916D62" w:rsidP="00562113">
      <w:pPr>
        <w:pStyle w:val="Heading2"/>
        <w:numPr>
          <w:ilvl w:val="1"/>
          <w:numId w:val="9"/>
        </w:numPr>
        <w:spacing w:after="120"/>
        <w:jc w:val="both"/>
        <w:rPr>
          <w:rFonts w:ascii="Times New Roman" w:hAnsi="Times New Roman"/>
          <w:i w:val="0"/>
          <w:sz w:val="24"/>
        </w:rPr>
      </w:pPr>
      <w:bookmarkStart w:id="36" w:name="_Toc505867351"/>
      <w:r w:rsidRPr="00716104">
        <w:rPr>
          <w:rFonts w:ascii="Times New Roman" w:hAnsi="Times New Roman"/>
          <w:i w:val="0"/>
          <w:sz w:val="24"/>
        </w:rPr>
        <w:t>REDUCTION OF SERVICE</w:t>
      </w:r>
      <w:bookmarkEnd w:id="36"/>
    </w:p>
    <w:p w14:paraId="1BC0EE38" w14:textId="7DD5C769" w:rsidR="007D4581" w:rsidRPr="00716104" w:rsidRDefault="007D4581" w:rsidP="00562113">
      <w:pPr>
        <w:pStyle w:val="ListContinue2"/>
        <w:ind w:left="1440"/>
        <w:jc w:val="both"/>
        <w:rPr>
          <w:sz w:val="24"/>
        </w:rPr>
      </w:pPr>
      <w:r w:rsidRPr="00716104">
        <w:rPr>
          <w:sz w:val="24"/>
        </w:rPr>
        <w:t>Except in the case of death of a recipient, the ADSD will notify the recipient and/or their representative, in writing, if the recipient’s case is being reduced. The notice will be given at least 15 days before the services are to be reduced, and will include:</w:t>
      </w:r>
    </w:p>
    <w:p w14:paraId="4C932AB8" w14:textId="77777777" w:rsidR="007D4581" w:rsidRPr="00716104" w:rsidRDefault="007D4581" w:rsidP="00562113">
      <w:pPr>
        <w:pStyle w:val="ListContinue2"/>
        <w:numPr>
          <w:ilvl w:val="0"/>
          <w:numId w:val="22"/>
        </w:numPr>
        <w:jc w:val="both"/>
        <w:rPr>
          <w:sz w:val="24"/>
        </w:rPr>
      </w:pPr>
      <w:r w:rsidRPr="00716104">
        <w:rPr>
          <w:sz w:val="24"/>
        </w:rPr>
        <w:t>The effective date the case is reduced;</w:t>
      </w:r>
    </w:p>
    <w:p w14:paraId="34214DAD" w14:textId="77777777" w:rsidR="007D4581" w:rsidRPr="00716104" w:rsidRDefault="007D4581" w:rsidP="00562113">
      <w:pPr>
        <w:pStyle w:val="ListContinue2"/>
        <w:numPr>
          <w:ilvl w:val="0"/>
          <w:numId w:val="22"/>
        </w:numPr>
        <w:jc w:val="both"/>
        <w:rPr>
          <w:sz w:val="24"/>
        </w:rPr>
      </w:pPr>
      <w:r w:rsidRPr="00716104">
        <w:rPr>
          <w:sz w:val="24"/>
        </w:rPr>
        <w:t>The reason for the reduction;</w:t>
      </w:r>
    </w:p>
    <w:p w14:paraId="0935A43A" w14:textId="3C40EBF3" w:rsidR="007D4581" w:rsidRPr="00716104" w:rsidRDefault="007D4581" w:rsidP="00562113">
      <w:pPr>
        <w:pStyle w:val="ListContinue2"/>
        <w:numPr>
          <w:ilvl w:val="0"/>
          <w:numId w:val="22"/>
        </w:numPr>
        <w:jc w:val="both"/>
        <w:rPr>
          <w:sz w:val="24"/>
        </w:rPr>
      </w:pPr>
      <w:r w:rsidRPr="00716104">
        <w:rPr>
          <w:sz w:val="24"/>
        </w:rPr>
        <w:t>A statement of the rights of the recipient to an Administrative Review; and</w:t>
      </w:r>
    </w:p>
    <w:p w14:paraId="0450B062" w14:textId="77777777" w:rsidR="007D4581" w:rsidRPr="00716104" w:rsidRDefault="007D4581" w:rsidP="00562113">
      <w:pPr>
        <w:pStyle w:val="ListContinue2"/>
        <w:numPr>
          <w:ilvl w:val="0"/>
          <w:numId w:val="22"/>
        </w:numPr>
        <w:spacing w:after="0"/>
        <w:jc w:val="both"/>
        <w:rPr>
          <w:sz w:val="24"/>
        </w:rPr>
      </w:pPr>
      <w:r w:rsidRPr="00716104">
        <w:rPr>
          <w:sz w:val="24"/>
        </w:rPr>
        <w:t>The process for filing a request for an Administrative Review.</w:t>
      </w:r>
    </w:p>
    <w:p w14:paraId="045F534A" w14:textId="77777777" w:rsidR="007D4581" w:rsidRPr="00716104" w:rsidRDefault="007D4581" w:rsidP="00562113">
      <w:pPr>
        <w:pStyle w:val="ListContinue2"/>
        <w:ind w:left="0"/>
        <w:jc w:val="both"/>
        <w:rPr>
          <w:sz w:val="24"/>
        </w:rPr>
      </w:pPr>
    </w:p>
    <w:p w14:paraId="0696F19C" w14:textId="1324C326" w:rsidR="00916D62" w:rsidRPr="00716104" w:rsidRDefault="00916D62" w:rsidP="00562113">
      <w:pPr>
        <w:pStyle w:val="ListContinue2"/>
        <w:ind w:firstLine="720"/>
        <w:jc w:val="both"/>
        <w:rPr>
          <w:sz w:val="24"/>
        </w:rPr>
      </w:pPr>
      <w:r w:rsidRPr="00716104">
        <w:rPr>
          <w:sz w:val="24"/>
        </w:rPr>
        <w:lastRenderedPageBreak/>
        <w:t xml:space="preserve">A recipient’s services may be reduced for the following reasons: </w:t>
      </w:r>
    </w:p>
    <w:p w14:paraId="750747D3" w14:textId="77F0F777" w:rsidR="00DE1A07" w:rsidRPr="00716104" w:rsidRDefault="00DE1A07" w:rsidP="00562113">
      <w:pPr>
        <w:pStyle w:val="List2"/>
        <w:numPr>
          <w:ilvl w:val="0"/>
          <w:numId w:val="20"/>
        </w:numPr>
        <w:spacing w:after="120"/>
        <w:jc w:val="both"/>
        <w:rPr>
          <w:sz w:val="24"/>
        </w:rPr>
      </w:pPr>
      <w:r w:rsidRPr="00716104">
        <w:rPr>
          <w:sz w:val="24"/>
        </w:rPr>
        <w:t>The recipient or his/her representative have requested a reduction in services.</w:t>
      </w:r>
    </w:p>
    <w:p w14:paraId="08836A7B" w14:textId="04B22BF2" w:rsidR="00DE1A07" w:rsidRPr="00716104" w:rsidRDefault="00DE1A07" w:rsidP="00562113">
      <w:pPr>
        <w:pStyle w:val="List2"/>
        <w:numPr>
          <w:ilvl w:val="0"/>
          <w:numId w:val="20"/>
        </w:numPr>
        <w:spacing w:after="120"/>
        <w:jc w:val="both"/>
        <w:rPr>
          <w:sz w:val="24"/>
        </w:rPr>
      </w:pPr>
      <w:r w:rsidRPr="00716104">
        <w:rPr>
          <w:sz w:val="24"/>
        </w:rPr>
        <w:t>The recipient no longer needs the service</w:t>
      </w:r>
      <w:r w:rsidR="009C0B07" w:rsidRPr="00716104">
        <w:rPr>
          <w:sz w:val="24"/>
        </w:rPr>
        <w:t>.</w:t>
      </w:r>
    </w:p>
    <w:p w14:paraId="67BFA3B1" w14:textId="72529680" w:rsidR="001B1F53" w:rsidRPr="00716104" w:rsidRDefault="00916D62" w:rsidP="00562113">
      <w:pPr>
        <w:pStyle w:val="List2"/>
        <w:numPr>
          <w:ilvl w:val="0"/>
          <w:numId w:val="20"/>
        </w:numPr>
        <w:spacing w:after="120"/>
        <w:jc w:val="both"/>
        <w:rPr>
          <w:sz w:val="24"/>
        </w:rPr>
      </w:pPr>
      <w:r w:rsidRPr="00716104">
        <w:rPr>
          <w:sz w:val="24"/>
        </w:rPr>
        <w:t xml:space="preserve">The recipient no longer </w:t>
      </w:r>
      <w:r w:rsidR="004258C9" w:rsidRPr="00716104">
        <w:rPr>
          <w:sz w:val="24"/>
        </w:rPr>
        <w:t>requires</w:t>
      </w:r>
      <w:r w:rsidRPr="00716104">
        <w:rPr>
          <w:sz w:val="24"/>
        </w:rPr>
        <w:t xml:space="preserve"> the numb</w:t>
      </w:r>
      <w:r w:rsidR="00EF61FF" w:rsidRPr="00716104">
        <w:rPr>
          <w:sz w:val="24"/>
        </w:rPr>
        <w:t>er of service hours</w:t>
      </w:r>
      <w:r w:rsidR="009C0B07" w:rsidRPr="00716104">
        <w:rPr>
          <w:sz w:val="24"/>
        </w:rPr>
        <w:t xml:space="preserve"> </w:t>
      </w:r>
      <w:r w:rsidRPr="00716104">
        <w:rPr>
          <w:sz w:val="24"/>
        </w:rPr>
        <w:t>previously provided.</w:t>
      </w:r>
    </w:p>
    <w:p w14:paraId="241787D1" w14:textId="1BFA83B8" w:rsidR="009C0B07" w:rsidRPr="00716104" w:rsidRDefault="009C0B07" w:rsidP="00562113">
      <w:pPr>
        <w:pStyle w:val="List2"/>
        <w:numPr>
          <w:ilvl w:val="0"/>
          <w:numId w:val="20"/>
        </w:numPr>
        <w:spacing w:after="120"/>
        <w:jc w:val="both"/>
        <w:rPr>
          <w:sz w:val="24"/>
        </w:rPr>
      </w:pPr>
      <w:r w:rsidRPr="00716104">
        <w:rPr>
          <w:sz w:val="24"/>
        </w:rPr>
        <w:t>Another agency, program or the recipient’s support system will provide the service.</w:t>
      </w:r>
    </w:p>
    <w:p w14:paraId="16B9C345" w14:textId="77777777" w:rsidR="001B1F53" w:rsidRPr="00716104" w:rsidRDefault="0071682D" w:rsidP="00562113">
      <w:pPr>
        <w:pStyle w:val="List2"/>
        <w:numPr>
          <w:ilvl w:val="0"/>
          <w:numId w:val="20"/>
        </w:numPr>
        <w:spacing w:after="120"/>
        <w:jc w:val="both"/>
        <w:rPr>
          <w:sz w:val="24"/>
        </w:rPr>
      </w:pPr>
      <w:r w:rsidRPr="00716104">
        <w:rPr>
          <w:sz w:val="24"/>
        </w:rPr>
        <w:t>Change or clarification of policy.</w:t>
      </w:r>
    </w:p>
    <w:p w14:paraId="6F84F000" w14:textId="727C21E3" w:rsidR="00916D62" w:rsidRPr="00716104" w:rsidRDefault="007975F0" w:rsidP="00562113">
      <w:pPr>
        <w:pStyle w:val="List2"/>
        <w:numPr>
          <w:ilvl w:val="0"/>
          <w:numId w:val="20"/>
        </w:numPr>
        <w:jc w:val="both"/>
        <w:rPr>
          <w:sz w:val="24"/>
        </w:rPr>
      </w:pPr>
      <w:r w:rsidRPr="00716104">
        <w:rPr>
          <w:sz w:val="24"/>
        </w:rPr>
        <w:t>Funding is no longer available.</w:t>
      </w:r>
    </w:p>
    <w:p w14:paraId="1F2CEE90" w14:textId="77777777" w:rsidR="00556CA5" w:rsidRPr="00716104" w:rsidRDefault="00556CA5" w:rsidP="00562113">
      <w:pPr>
        <w:pStyle w:val="List2"/>
        <w:ind w:left="2160" w:firstLine="0"/>
        <w:jc w:val="both"/>
        <w:rPr>
          <w:sz w:val="24"/>
        </w:rPr>
      </w:pPr>
    </w:p>
    <w:p w14:paraId="59F82A35" w14:textId="55E5B803" w:rsidR="00916D62" w:rsidRPr="00716104" w:rsidRDefault="00916D62" w:rsidP="00562113">
      <w:pPr>
        <w:pStyle w:val="Heading2"/>
        <w:numPr>
          <w:ilvl w:val="1"/>
          <w:numId w:val="9"/>
        </w:numPr>
        <w:spacing w:after="120"/>
        <w:jc w:val="both"/>
        <w:rPr>
          <w:rFonts w:ascii="Times New Roman" w:hAnsi="Times New Roman"/>
          <w:i w:val="0"/>
          <w:sz w:val="24"/>
        </w:rPr>
      </w:pPr>
      <w:bookmarkStart w:id="37" w:name="_Toc505867352"/>
      <w:r w:rsidRPr="00716104">
        <w:rPr>
          <w:rFonts w:ascii="Times New Roman" w:hAnsi="Times New Roman"/>
          <w:i w:val="0"/>
          <w:sz w:val="24"/>
        </w:rPr>
        <w:t>TERMINATION OF SERVICES</w:t>
      </w:r>
      <w:bookmarkEnd w:id="37"/>
      <w:r w:rsidRPr="00716104">
        <w:rPr>
          <w:rFonts w:ascii="Times New Roman" w:hAnsi="Times New Roman"/>
          <w:i w:val="0"/>
          <w:sz w:val="24"/>
        </w:rPr>
        <w:t xml:space="preserve"> </w:t>
      </w:r>
    </w:p>
    <w:p w14:paraId="64CD24F5" w14:textId="5A10BE15" w:rsidR="007D4581" w:rsidRPr="00716104" w:rsidRDefault="007D4581" w:rsidP="00562113">
      <w:pPr>
        <w:pStyle w:val="ListContinue2"/>
        <w:ind w:left="1440"/>
        <w:jc w:val="both"/>
        <w:rPr>
          <w:sz w:val="24"/>
        </w:rPr>
      </w:pPr>
      <w:r w:rsidRPr="00716104">
        <w:rPr>
          <w:sz w:val="24"/>
        </w:rPr>
        <w:t>Except in the case of death of a recipient, the ADSD will notify the recipient and/or their representative, in writing, if the recipient’s case is being terminated. The notice will be given at least 15 days before the services are to be terminated, and will include:</w:t>
      </w:r>
    </w:p>
    <w:p w14:paraId="2D0FC357" w14:textId="47105C9C" w:rsidR="007D4581" w:rsidRPr="00716104" w:rsidRDefault="007D4581" w:rsidP="00562113">
      <w:pPr>
        <w:pStyle w:val="ListContinue2"/>
        <w:numPr>
          <w:ilvl w:val="0"/>
          <w:numId w:val="23"/>
        </w:numPr>
        <w:jc w:val="both"/>
        <w:rPr>
          <w:sz w:val="24"/>
        </w:rPr>
      </w:pPr>
      <w:r w:rsidRPr="00716104">
        <w:rPr>
          <w:sz w:val="24"/>
        </w:rPr>
        <w:t>The effective date the case is terminated;</w:t>
      </w:r>
    </w:p>
    <w:p w14:paraId="50C5AF81" w14:textId="10F9A59D" w:rsidR="007D4581" w:rsidRPr="00716104" w:rsidRDefault="007D4581" w:rsidP="00562113">
      <w:pPr>
        <w:pStyle w:val="ListContinue2"/>
        <w:numPr>
          <w:ilvl w:val="0"/>
          <w:numId w:val="23"/>
        </w:numPr>
        <w:jc w:val="both"/>
        <w:rPr>
          <w:sz w:val="24"/>
        </w:rPr>
      </w:pPr>
      <w:r w:rsidRPr="00716104">
        <w:rPr>
          <w:sz w:val="24"/>
        </w:rPr>
        <w:t>The reason for the termination;</w:t>
      </w:r>
    </w:p>
    <w:p w14:paraId="4AEACBF8" w14:textId="77777777" w:rsidR="007D4581" w:rsidRPr="00716104" w:rsidRDefault="007D4581" w:rsidP="00562113">
      <w:pPr>
        <w:pStyle w:val="ListContinue2"/>
        <w:numPr>
          <w:ilvl w:val="0"/>
          <w:numId w:val="23"/>
        </w:numPr>
        <w:jc w:val="both"/>
        <w:rPr>
          <w:sz w:val="24"/>
        </w:rPr>
      </w:pPr>
      <w:r w:rsidRPr="00716104">
        <w:rPr>
          <w:sz w:val="24"/>
        </w:rPr>
        <w:t>A statement of the rights of the recipient to an Administrative Review; and</w:t>
      </w:r>
    </w:p>
    <w:p w14:paraId="2C9FB659" w14:textId="77777777" w:rsidR="007D4581" w:rsidRPr="00716104" w:rsidRDefault="007D4581" w:rsidP="00562113">
      <w:pPr>
        <w:pStyle w:val="ListContinue2"/>
        <w:numPr>
          <w:ilvl w:val="0"/>
          <w:numId w:val="23"/>
        </w:numPr>
        <w:jc w:val="both"/>
        <w:rPr>
          <w:sz w:val="24"/>
        </w:rPr>
      </w:pPr>
      <w:r w:rsidRPr="00716104">
        <w:rPr>
          <w:sz w:val="24"/>
        </w:rPr>
        <w:t>The process for filing a request for an Administrative Review.</w:t>
      </w:r>
    </w:p>
    <w:p w14:paraId="207816FC" w14:textId="77777777" w:rsidR="00916D62" w:rsidRPr="00716104" w:rsidRDefault="00916D62" w:rsidP="00562113">
      <w:pPr>
        <w:pStyle w:val="BodyTextIndent2"/>
        <w:tabs>
          <w:tab w:val="clear" w:pos="2880"/>
          <w:tab w:val="center" w:pos="720"/>
          <w:tab w:val="center" w:pos="1440"/>
          <w:tab w:val="center" w:pos="2160"/>
          <w:tab w:val="center" w:pos="3150"/>
        </w:tabs>
        <w:spacing w:after="120"/>
        <w:ind w:left="1440" w:firstLine="0"/>
        <w:jc w:val="both"/>
        <w:rPr>
          <w:i w:val="0"/>
        </w:rPr>
      </w:pPr>
      <w:r w:rsidRPr="00716104">
        <w:rPr>
          <w:i w:val="0"/>
        </w:rPr>
        <w:t>A recipient’s case may be terminated for the following reasons:</w:t>
      </w:r>
    </w:p>
    <w:p w14:paraId="2E427FB0" w14:textId="7B7E3CA3" w:rsidR="009C0B07" w:rsidRPr="00716104" w:rsidRDefault="009C0B07" w:rsidP="00562113">
      <w:pPr>
        <w:pStyle w:val="BodyTextIndent2"/>
        <w:numPr>
          <w:ilvl w:val="0"/>
          <w:numId w:val="3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jc w:val="both"/>
        <w:rPr>
          <w:i w:val="0"/>
        </w:rPr>
      </w:pPr>
      <w:r w:rsidRPr="00716104">
        <w:rPr>
          <w:i w:val="0"/>
        </w:rPr>
        <w:t>The recipient is deceased.</w:t>
      </w:r>
    </w:p>
    <w:p w14:paraId="3A169252" w14:textId="4F59029F" w:rsidR="002339CD" w:rsidRPr="00716104" w:rsidRDefault="00916D62" w:rsidP="00562113">
      <w:pPr>
        <w:pStyle w:val="BodyTextIndent2"/>
        <w:numPr>
          <w:ilvl w:val="0"/>
          <w:numId w:val="3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jc w:val="both"/>
        <w:rPr>
          <w:i w:val="0"/>
        </w:rPr>
      </w:pPr>
      <w:r w:rsidRPr="00716104">
        <w:rPr>
          <w:i w:val="0"/>
        </w:rPr>
        <w:t xml:space="preserve">The recipient no longer meets the </w:t>
      </w:r>
      <w:r w:rsidR="00954F59" w:rsidRPr="00716104">
        <w:rPr>
          <w:i w:val="0"/>
        </w:rPr>
        <w:t>LOC</w:t>
      </w:r>
      <w:r w:rsidRPr="00716104">
        <w:rPr>
          <w:i w:val="0"/>
        </w:rPr>
        <w:t xml:space="preserve"> criteria for nursing facility placement.</w:t>
      </w:r>
      <w:r w:rsidR="002F4212" w:rsidRPr="00716104">
        <w:rPr>
          <w:i w:val="0"/>
        </w:rPr>
        <w:t xml:space="preserve">  </w:t>
      </w:r>
    </w:p>
    <w:p w14:paraId="607DB3B7" w14:textId="5B41B415" w:rsidR="009C0B07" w:rsidRPr="00716104" w:rsidRDefault="009C0B07" w:rsidP="00562113">
      <w:pPr>
        <w:pStyle w:val="BodyTextIndent2"/>
        <w:numPr>
          <w:ilvl w:val="0"/>
          <w:numId w:val="3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jc w:val="both"/>
        <w:rPr>
          <w:i w:val="0"/>
        </w:rPr>
      </w:pPr>
      <w:r w:rsidRPr="00716104">
        <w:rPr>
          <w:i w:val="0"/>
        </w:rPr>
        <w:t>The recipient and/or their LRI have requested termination of COPE services.</w:t>
      </w:r>
    </w:p>
    <w:p w14:paraId="02A667E5" w14:textId="6D0FAFBD" w:rsidR="009C0B07" w:rsidRPr="00716104" w:rsidRDefault="009C0B07" w:rsidP="00562113">
      <w:pPr>
        <w:pStyle w:val="BodyTextIndent2"/>
        <w:numPr>
          <w:ilvl w:val="0"/>
          <w:numId w:val="3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jc w:val="both"/>
        <w:rPr>
          <w:i w:val="0"/>
        </w:rPr>
      </w:pPr>
      <w:r w:rsidRPr="00716104">
        <w:rPr>
          <w:i w:val="0"/>
        </w:rPr>
        <w:t>The recipient fails to apply for, pursue or accept a claim for other benefits, or fails to provide information essential to establish such a claim.</w:t>
      </w:r>
    </w:p>
    <w:p w14:paraId="0DD5DB73" w14:textId="1BF4EC39" w:rsidR="009C0B07" w:rsidRPr="00716104" w:rsidRDefault="009C0B07" w:rsidP="00562113">
      <w:pPr>
        <w:pStyle w:val="BodyTextIndent2"/>
        <w:numPr>
          <w:ilvl w:val="0"/>
          <w:numId w:val="3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jc w:val="both"/>
        <w:rPr>
          <w:i w:val="0"/>
        </w:rPr>
      </w:pPr>
      <w:r w:rsidRPr="00716104">
        <w:rPr>
          <w:i w:val="0"/>
        </w:rPr>
        <w:t>The recipient’s residence has become unsafe for the recipient or his/her service provider.</w:t>
      </w:r>
    </w:p>
    <w:p w14:paraId="27C01774" w14:textId="166DEC3A" w:rsidR="009C0B07" w:rsidRPr="00716104" w:rsidRDefault="009C0B07" w:rsidP="00562113">
      <w:pPr>
        <w:pStyle w:val="BodyTextIndent2"/>
        <w:numPr>
          <w:ilvl w:val="0"/>
          <w:numId w:val="3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jc w:val="both"/>
        <w:rPr>
          <w:i w:val="0"/>
        </w:rPr>
      </w:pPr>
      <w:r w:rsidRPr="00716104">
        <w:rPr>
          <w:i w:val="0"/>
        </w:rPr>
        <w:t>The recipient and/or their LRI have participated in activities designed to defraud COPE or other programs administered by the ADSD.</w:t>
      </w:r>
    </w:p>
    <w:p w14:paraId="120C3D19" w14:textId="16B06E2F" w:rsidR="009C0B07" w:rsidRPr="00716104" w:rsidRDefault="009C0B07" w:rsidP="00562113">
      <w:pPr>
        <w:pStyle w:val="BodyTextIndent2"/>
        <w:numPr>
          <w:ilvl w:val="0"/>
          <w:numId w:val="3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jc w:val="both"/>
        <w:rPr>
          <w:i w:val="0"/>
        </w:rPr>
      </w:pPr>
      <w:r w:rsidRPr="00716104">
        <w:rPr>
          <w:i w:val="0"/>
        </w:rPr>
        <w:t>The cost of services provided to the recipient exceed the average cost of care for a patient who receives care in a nursing facility.</w:t>
      </w:r>
    </w:p>
    <w:p w14:paraId="0EF8264A" w14:textId="16B06E2F" w:rsidR="002F4212" w:rsidRPr="00716104" w:rsidRDefault="002F4212" w:rsidP="00562113">
      <w:pPr>
        <w:pStyle w:val="BodyTextIndent2"/>
        <w:numPr>
          <w:ilvl w:val="0"/>
          <w:numId w:val="3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jc w:val="both"/>
        <w:rPr>
          <w:i w:val="0"/>
        </w:rPr>
      </w:pPr>
      <w:r w:rsidRPr="00716104">
        <w:rPr>
          <w:i w:val="0"/>
        </w:rPr>
        <w:t>The recipient is no longer at risk of imminent placement in a nursing facility within 30 days if COPE services were not available.</w:t>
      </w:r>
    </w:p>
    <w:p w14:paraId="60E197D5" w14:textId="77777777" w:rsidR="00916D62" w:rsidRPr="00716104" w:rsidRDefault="00916D62" w:rsidP="00562113">
      <w:pPr>
        <w:pStyle w:val="BodyTextIndent2"/>
        <w:numPr>
          <w:ilvl w:val="0"/>
          <w:numId w:val="3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jc w:val="both"/>
        <w:rPr>
          <w:i w:val="0"/>
        </w:rPr>
      </w:pPr>
      <w:r w:rsidRPr="00716104">
        <w:rPr>
          <w:i w:val="0"/>
        </w:rPr>
        <w:t>The recipient has failed to demonstrate a continued need for at least one COPE service.</w:t>
      </w:r>
    </w:p>
    <w:p w14:paraId="498AB400" w14:textId="13C42F3E" w:rsidR="001B1F53" w:rsidRPr="00716104" w:rsidRDefault="00916D62" w:rsidP="00562113">
      <w:pPr>
        <w:pStyle w:val="BodyTextIndent2"/>
        <w:numPr>
          <w:ilvl w:val="0"/>
          <w:numId w:val="3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jc w:val="both"/>
        <w:rPr>
          <w:i w:val="0"/>
        </w:rPr>
      </w:pPr>
      <w:r w:rsidRPr="00716104">
        <w:rPr>
          <w:i w:val="0"/>
        </w:rPr>
        <w:t xml:space="preserve">The recipient and/or their </w:t>
      </w:r>
      <w:r w:rsidR="00954F59" w:rsidRPr="00716104">
        <w:rPr>
          <w:i w:val="0"/>
        </w:rPr>
        <w:t>LRI</w:t>
      </w:r>
      <w:r w:rsidRPr="00716104">
        <w:rPr>
          <w:i w:val="0"/>
        </w:rPr>
        <w:t xml:space="preserve"> has failed to cooperate with </w:t>
      </w:r>
      <w:r w:rsidR="00954F59" w:rsidRPr="00716104">
        <w:rPr>
          <w:i w:val="0"/>
        </w:rPr>
        <w:t xml:space="preserve">the </w:t>
      </w:r>
      <w:r w:rsidR="002F4212" w:rsidRPr="00716104">
        <w:rPr>
          <w:i w:val="0"/>
        </w:rPr>
        <w:t xml:space="preserve">ADSD </w:t>
      </w:r>
      <w:r w:rsidRPr="00716104">
        <w:rPr>
          <w:i w:val="0"/>
        </w:rPr>
        <w:t xml:space="preserve">in verifying eligibility for services, establishing and/or implementing the </w:t>
      </w:r>
      <w:r w:rsidR="00954F59" w:rsidRPr="00716104">
        <w:rPr>
          <w:i w:val="0"/>
        </w:rPr>
        <w:t>POC</w:t>
      </w:r>
      <w:r w:rsidRPr="00716104">
        <w:rPr>
          <w:i w:val="0"/>
        </w:rPr>
        <w:t xml:space="preserve">, or implementing services. </w:t>
      </w:r>
    </w:p>
    <w:p w14:paraId="692833DF" w14:textId="477A17BD" w:rsidR="001B1F53" w:rsidRPr="00716104" w:rsidRDefault="00954F59" w:rsidP="00562113">
      <w:pPr>
        <w:pStyle w:val="BodyTextIndent2"/>
        <w:numPr>
          <w:ilvl w:val="0"/>
          <w:numId w:val="3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jc w:val="both"/>
        <w:rPr>
          <w:i w:val="0"/>
        </w:rPr>
      </w:pPr>
      <w:r w:rsidRPr="00716104">
        <w:rPr>
          <w:i w:val="0"/>
        </w:rPr>
        <w:t xml:space="preserve">The </w:t>
      </w:r>
      <w:r w:rsidR="002F4212" w:rsidRPr="00716104">
        <w:rPr>
          <w:i w:val="0"/>
        </w:rPr>
        <w:t xml:space="preserve">ADSD </w:t>
      </w:r>
      <w:r w:rsidR="00916D62" w:rsidRPr="00716104">
        <w:rPr>
          <w:i w:val="0"/>
        </w:rPr>
        <w:t>has lost contact with the recipient.</w:t>
      </w:r>
    </w:p>
    <w:p w14:paraId="465AE3FA" w14:textId="77777777" w:rsidR="001B1F53" w:rsidRPr="00716104" w:rsidRDefault="00916D62" w:rsidP="00562113">
      <w:pPr>
        <w:pStyle w:val="BodyTextIndent2"/>
        <w:numPr>
          <w:ilvl w:val="0"/>
          <w:numId w:val="3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jc w:val="both"/>
        <w:rPr>
          <w:i w:val="0"/>
        </w:rPr>
      </w:pPr>
      <w:r w:rsidRPr="00716104">
        <w:rPr>
          <w:i w:val="0"/>
        </w:rPr>
        <w:lastRenderedPageBreak/>
        <w:t xml:space="preserve">The recipient has </w:t>
      </w:r>
      <w:r w:rsidR="00C43E70" w:rsidRPr="00716104">
        <w:rPr>
          <w:i w:val="0"/>
        </w:rPr>
        <w:t>resided</w:t>
      </w:r>
      <w:r w:rsidRPr="00716104">
        <w:rPr>
          <w:i w:val="0"/>
        </w:rPr>
        <w:t xml:space="preserve"> out</w:t>
      </w:r>
      <w:r w:rsidR="00F24C16" w:rsidRPr="00716104">
        <w:rPr>
          <w:i w:val="0"/>
        </w:rPr>
        <w:t>-</w:t>
      </w:r>
      <w:r w:rsidRPr="00716104">
        <w:rPr>
          <w:i w:val="0"/>
        </w:rPr>
        <w:t>of</w:t>
      </w:r>
      <w:r w:rsidR="00F24C16" w:rsidRPr="00716104">
        <w:rPr>
          <w:i w:val="0"/>
        </w:rPr>
        <w:t>-</w:t>
      </w:r>
      <w:r w:rsidRPr="00716104">
        <w:rPr>
          <w:i w:val="0"/>
        </w:rPr>
        <w:t>state</w:t>
      </w:r>
      <w:r w:rsidR="00B4290B" w:rsidRPr="00716104">
        <w:rPr>
          <w:i w:val="0"/>
        </w:rPr>
        <w:t xml:space="preserve"> for 30 days or longer</w:t>
      </w:r>
      <w:r w:rsidRPr="00716104">
        <w:rPr>
          <w:i w:val="0"/>
        </w:rPr>
        <w:t>.</w:t>
      </w:r>
    </w:p>
    <w:p w14:paraId="27E8D23A" w14:textId="07535BF4" w:rsidR="001B1F53" w:rsidRPr="00716104" w:rsidRDefault="00916D62" w:rsidP="00562113">
      <w:pPr>
        <w:pStyle w:val="BodyTextIndent2"/>
        <w:numPr>
          <w:ilvl w:val="0"/>
          <w:numId w:val="3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jc w:val="both"/>
        <w:rPr>
          <w:i w:val="0"/>
        </w:rPr>
      </w:pPr>
      <w:r w:rsidRPr="00716104">
        <w:rPr>
          <w:i w:val="0"/>
        </w:rPr>
        <w:t>Another agency, program, or the recipient’s support system will provide the service.</w:t>
      </w:r>
    </w:p>
    <w:p w14:paraId="29D5BDD5" w14:textId="3BDCCE8B" w:rsidR="001B1F53" w:rsidRPr="00716104" w:rsidRDefault="00916D62" w:rsidP="00562113">
      <w:pPr>
        <w:pStyle w:val="BodyTextIndent2"/>
        <w:numPr>
          <w:ilvl w:val="0"/>
          <w:numId w:val="3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jc w:val="both"/>
        <w:rPr>
          <w:i w:val="0"/>
        </w:rPr>
      </w:pPr>
      <w:r w:rsidRPr="00716104">
        <w:rPr>
          <w:i w:val="0"/>
        </w:rPr>
        <w:t>The recipient is in a</w:t>
      </w:r>
      <w:r w:rsidR="00954F59" w:rsidRPr="00716104">
        <w:rPr>
          <w:i w:val="0"/>
        </w:rPr>
        <w:t xml:space="preserve"> long</w:t>
      </w:r>
      <w:r w:rsidR="009C0B07" w:rsidRPr="00716104">
        <w:rPr>
          <w:i w:val="0"/>
        </w:rPr>
        <w:t>-</w:t>
      </w:r>
      <w:r w:rsidR="00954F59" w:rsidRPr="00716104">
        <w:rPr>
          <w:i w:val="0"/>
        </w:rPr>
        <w:t xml:space="preserve">term care </w:t>
      </w:r>
      <w:r w:rsidR="00D77C42" w:rsidRPr="00716104">
        <w:rPr>
          <w:i w:val="0"/>
        </w:rPr>
        <w:t>facility (</w:t>
      </w:r>
      <w:r w:rsidRPr="00716104">
        <w:rPr>
          <w:i w:val="0"/>
        </w:rPr>
        <w:t>e.g. hospital, nursing facility, ICF/</w:t>
      </w:r>
      <w:r w:rsidR="00695E6D" w:rsidRPr="00716104">
        <w:rPr>
          <w:i w:val="0"/>
        </w:rPr>
        <w:t>I</w:t>
      </w:r>
      <w:r w:rsidR="009C0B07" w:rsidRPr="00716104">
        <w:rPr>
          <w:i w:val="0"/>
        </w:rPr>
        <w:t>ID</w:t>
      </w:r>
      <w:r w:rsidRPr="00716104">
        <w:rPr>
          <w:i w:val="0"/>
        </w:rPr>
        <w:t>) and discharge within 60 days is not anticipated.</w:t>
      </w:r>
    </w:p>
    <w:p w14:paraId="25EAEDB3" w14:textId="77777777" w:rsidR="001B1F53" w:rsidRPr="00716104" w:rsidRDefault="0071682D" w:rsidP="00562113">
      <w:pPr>
        <w:pStyle w:val="BodyTextIndent2"/>
        <w:numPr>
          <w:ilvl w:val="0"/>
          <w:numId w:val="3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jc w:val="both"/>
        <w:rPr>
          <w:i w:val="0"/>
        </w:rPr>
      </w:pPr>
      <w:r w:rsidRPr="00716104">
        <w:rPr>
          <w:i w:val="0"/>
        </w:rPr>
        <w:t>Change or clarification of policy.</w:t>
      </w:r>
    </w:p>
    <w:p w14:paraId="01BD8FEC" w14:textId="67052B27" w:rsidR="00695E6D" w:rsidRPr="00716104" w:rsidRDefault="00517F98" w:rsidP="00562113">
      <w:pPr>
        <w:pStyle w:val="BodyTextIndent2"/>
        <w:numPr>
          <w:ilvl w:val="0"/>
          <w:numId w:val="3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i w:val="0"/>
        </w:rPr>
      </w:pPr>
      <w:r w:rsidRPr="00716104">
        <w:rPr>
          <w:i w:val="0"/>
        </w:rPr>
        <w:t>Funding is no longer available.</w:t>
      </w:r>
    </w:p>
    <w:p w14:paraId="6B35E0C5" w14:textId="173048F9" w:rsidR="001F6ADA" w:rsidRPr="00716104" w:rsidRDefault="00695E6D" w:rsidP="00562113">
      <w:pPr>
        <w:pStyle w:val="BodyTextIndent2"/>
        <w:numPr>
          <w:ilvl w:val="0"/>
          <w:numId w:val="3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jc w:val="both"/>
        <w:rPr>
          <w:i w:val="0"/>
        </w:rPr>
      </w:pPr>
      <w:r w:rsidRPr="00716104">
        <w:rPr>
          <w:i w:val="0"/>
        </w:rPr>
        <w:t>The recipient and/or their authorized representative have failed to notify the ADSD of changes in income or assets that would affect the recipient’s eligibility.</w:t>
      </w:r>
    </w:p>
    <w:p w14:paraId="5A286331" w14:textId="715C41EB" w:rsidR="000C7E27" w:rsidRPr="00716104" w:rsidRDefault="000C7E27" w:rsidP="00562113">
      <w:pPr>
        <w:numPr>
          <w:ilvl w:val="0"/>
          <w:numId w:val="37"/>
        </w:numPr>
        <w:jc w:val="both"/>
        <w:rPr>
          <w:rFonts w:ascii="Times New Roman" w:hAnsi="Times New Roman"/>
        </w:rPr>
      </w:pPr>
      <w:r w:rsidRPr="00716104">
        <w:rPr>
          <w:rFonts w:ascii="Times New Roman" w:hAnsi="Times New Roman"/>
        </w:rPr>
        <w:t>The ADSD has fi</w:t>
      </w:r>
      <w:r w:rsidR="00562113">
        <w:rPr>
          <w:rFonts w:ascii="Times New Roman" w:hAnsi="Times New Roman"/>
        </w:rPr>
        <w:t>l</w:t>
      </w:r>
      <w:r w:rsidRPr="00716104">
        <w:rPr>
          <w:rFonts w:ascii="Times New Roman" w:hAnsi="Times New Roman"/>
        </w:rPr>
        <w:t>led the number of positions allocated to the COPE Program through funding available. The applicant has been placed on the Waiting List and will be contacted with a position is available.</w:t>
      </w:r>
    </w:p>
    <w:p w14:paraId="6502AD87" w14:textId="7C88DA58" w:rsidR="00816AAF" w:rsidRPr="00716104" w:rsidRDefault="00816AAF" w:rsidP="00562113">
      <w:pPr>
        <w:pStyle w:val="BodyTextInden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ind w:left="2160" w:firstLine="0"/>
        <w:jc w:val="both"/>
        <w:rPr>
          <w:i w:val="0"/>
        </w:rPr>
      </w:pPr>
    </w:p>
    <w:p w14:paraId="2517094D" w14:textId="77777777" w:rsidR="005D1D79" w:rsidRPr="00716104" w:rsidRDefault="005D1D79" w:rsidP="00562113">
      <w:pPr>
        <w:pStyle w:val="BodyTextIndent2"/>
        <w:numPr>
          <w:ilvl w:val="1"/>
          <w:numId w:val="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line="480" w:lineRule="auto"/>
        <w:jc w:val="both"/>
        <w:rPr>
          <w:b/>
          <w:i w:val="0"/>
        </w:rPr>
      </w:pPr>
      <w:r w:rsidRPr="00716104">
        <w:rPr>
          <w:b/>
          <w:i w:val="0"/>
        </w:rPr>
        <w:t>ADMINISTRATIVE REVIEW REQUEST</w:t>
      </w:r>
    </w:p>
    <w:p w14:paraId="31B9FA4D" w14:textId="044F580C" w:rsidR="00731CFD" w:rsidRPr="00716104" w:rsidRDefault="00731CFD" w:rsidP="00562113">
      <w:pPr>
        <w:pStyle w:val="BodyTextIndent2"/>
        <w:numPr>
          <w:ilvl w:val="0"/>
          <w:numId w:val="24"/>
        </w:numPr>
        <w:tabs>
          <w:tab w:val="clear" w:pos="0"/>
          <w:tab w:val="clear" w:pos="1440"/>
          <w:tab w:val="clear" w:pos="2160"/>
          <w:tab w:val="clear" w:pos="2880"/>
        </w:tabs>
        <w:spacing w:after="120"/>
        <w:jc w:val="both"/>
        <w:rPr>
          <w:i w:val="0"/>
        </w:rPr>
      </w:pPr>
      <w:r w:rsidRPr="00716104">
        <w:rPr>
          <w:i w:val="0"/>
        </w:rPr>
        <w:t>An Administrative Review is a process that provides an applicant/recipient the opportunity to appeal an adverse</w:t>
      </w:r>
      <w:r w:rsidRPr="00716104">
        <w:t xml:space="preserve"> </w:t>
      </w:r>
      <w:r w:rsidRPr="00716104">
        <w:rPr>
          <w:i w:val="0"/>
        </w:rPr>
        <w:t>action taken by the ADSD. An applicant/recipient may file an appeal according to the procedures and regulations established by NAC 427A.460-427a.488. An Administrative Review may be requested when:</w:t>
      </w:r>
    </w:p>
    <w:p w14:paraId="46C43390" w14:textId="77777777" w:rsidR="00731CFD" w:rsidRPr="00716104" w:rsidRDefault="00731CFD" w:rsidP="00562113">
      <w:pPr>
        <w:pStyle w:val="BodyTextIndent2"/>
        <w:numPr>
          <w:ilvl w:val="1"/>
          <w:numId w:val="24"/>
        </w:numPr>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jc w:val="both"/>
        <w:rPr>
          <w:i w:val="0"/>
        </w:rPr>
      </w:pPr>
      <w:r w:rsidRPr="00716104">
        <w:rPr>
          <w:i w:val="0"/>
        </w:rPr>
        <w:t>Services are denied, terminated, or reduced without concurrence, except when the action occurs due to a lack of available funding for the PAS program.</w:t>
      </w:r>
    </w:p>
    <w:p w14:paraId="6FFB021D" w14:textId="77777777" w:rsidR="00731CFD" w:rsidRPr="00716104" w:rsidRDefault="00731CFD" w:rsidP="00562113">
      <w:pPr>
        <w:pStyle w:val="BodyTextIndent2"/>
        <w:numPr>
          <w:ilvl w:val="1"/>
          <w:numId w:val="24"/>
        </w:numPr>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jc w:val="both"/>
        <w:rPr>
          <w:i w:val="0"/>
        </w:rPr>
      </w:pPr>
      <w:r w:rsidRPr="00716104">
        <w:rPr>
          <w:i w:val="0"/>
        </w:rPr>
        <w:t>There is a grievance regarding the delivery, quality, duration or scope of service(s) being provided.</w:t>
      </w:r>
    </w:p>
    <w:p w14:paraId="0B8CF478" w14:textId="710C8B84" w:rsidR="00731CFD" w:rsidRPr="00716104" w:rsidRDefault="00731CFD" w:rsidP="00562113">
      <w:pPr>
        <w:pStyle w:val="BodyTextIndent2"/>
        <w:numPr>
          <w:ilvl w:val="1"/>
          <w:numId w:val="24"/>
        </w:numPr>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i w:val="0"/>
        </w:rPr>
      </w:pPr>
      <w:r w:rsidRPr="00716104">
        <w:rPr>
          <w:i w:val="0"/>
        </w:rPr>
        <w:t xml:space="preserve">An applicant/recipient has not been given a choice between home and </w:t>
      </w:r>
      <w:r w:rsidR="00D77C42" w:rsidRPr="00716104">
        <w:rPr>
          <w:i w:val="0"/>
        </w:rPr>
        <w:t>community-based</w:t>
      </w:r>
      <w:r w:rsidRPr="00716104">
        <w:rPr>
          <w:i w:val="0"/>
        </w:rPr>
        <w:t xml:space="preserve"> services and institutional care, or a choice between service providers.  </w:t>
      </w:r>
    </w:p>
    <w:p w14:paraId="398B62A8" w14:textId="77777777" w:rsidR="00731CFD" w:rsidRPr="00716104" w:rsidRDefault="00731CFD" w:rsidP="00562113">
      <w:pPr>
        <w:pStyle w:val="BodyTextIndent2"/>
        <w:tabs>
          <w:tab w:val="clear" w:pos="0"/>
          <w:tab w:val="clear" w:pos="720"/>
          <w:tab w:val="clear" w:pos="1440"/>
          <w:tab w:val="clear" w:pos="2160"/>
          <w:tab w:val="clear" w:pos="2880"/>
        </w:tabs>
        <w:ind w:left="360" w:firstLine="0"/>
        <w:jc w:val="both"/>
        <w:rPr>
          <w:i w:val="0"/>
        </w:rPr>
      </w:pPr>
    </w:p>
    <w:p w14:paraId="33549050" w14:textId="77777777" w:rsidR="00731CFD" w:rsidRPr="00716104" w:rsidRDefault="00731CFD" w:rsidP="00562113">
      <w:pPr>
        <w:numPr>
          <w:ilvl w:val="0"/>
          <w:numId w:val="24"/>
        </w:numPr>
        <w:tabs>
          <w:tab w:val="left" w:pos="-1440"/>
          <w:tab w:val="left" w:pos="-720"/>
        </w:tabs>
        <w:suppressAutoHyphens/>
        <w:jc w:val="both"/>
        <w:rPr>
          <w:rFonts w:ascii="Times New Roman" w:hAnsi="Times New Roman"/>
        </w:rPr>
      </w:pPr>
      <w:r w:rsidRPr="00716104">
        <w:rPr>
          <w:rFonts w:ascii="Times New Roman" w:hAnsi="Times New Roman"/>
        </w:rPr>
        <w:t>The applicant will receive a copy of the Statement of Understanding and a copy of the Administrative Review Process during the initial assessment visit.  If an applicant is denied, terminated, suspended or services have been reduced for the PAS program, a letter will be sent which includes information on the Administrative Review process.</w:t>
      </w:r>
    </w:p>
    <w:p w14:paraId="4E311944" w14:textId="77777777" w:rsidR="00731CFD" w:rsidRPr="00716104" w:rsidRDefault="00731CFD" w:rsidP="00562113">
      <w:pPr>
        <w:tabs>
          <w:tab w:val="left" w:pos="-1440"/>
          <w:tab w:val="left" w:pos="-720"/>
        </w:tabs>
        <w:suppressAutoHyphens/>
        <w:ind w:left="360"/>
        <w:jc w:val="both"/>
        <w:rPr>
          <w:rFonts w:ascii="Times New Roman" w:hAnsi="Times New Roman"/>
        </w:rPr>
      </w:pPr>
    </w:p>
    <w:p w14:paraId="300F8445" w14:textId="6A7CBB5A" w:rsidR="00B35A45" w:rsidRPr="00716104" w:rsidRDefault="00731CFD" w:rsidP="00562113">
      <w:pPr>
        <w:jc w:val="both"/>
        <w:rPr>
          <w:rFonts w:ascii="Times New Roman" w:hAnsi="Times New Roman"/>
        </w:rPr>
      </w:pPr>
      <w:r w:rsidRPr="00716104">
        <w:rPr>
          <w:rFonts w:ascii="Times New Roman" w:hAnsi="Times New Roman"/>
        </w:rPr>
        <w:tab/>
      </w:r>
      <w:r w:rsidR="005D1D79" w:rsidRPr="00716104">
        <w:rPr>
          <w:rFonts w:ascii="Times New Roman" w:hAnsi="Times New Roman"/>
        </w:rPr>
        <w:tab/>
      </w:r>
      <w:r w:rsidRPr="00716104">
        <w:rPr>
          <w:rFonts w:ascii="Times New Roman" w:hAnsi="Times New Roman"/>
        </w:rPr>
        <w:t>Refer to CBC-MS</w:t>
      </w:r>
      <w:r w:rsidR="00232D88">
        <w:rPr>
          <w:rFonts w:ascii="Times New Roman" w:hAnsi="Times New Roman"/>
        </w:rPr>
        <w:t>5</w:t>
      </w:r>
      <w:r w:rsidRPr="00716104">
        <w:rPr>
          <w:rFonts w:ascii="Times New Roman" w:hAnsi="Times New Roman"/>
        </w:rPr>
        <w:t xml:space="preserve">00 for more </w:t>
      </w:r>
      <w:r w:rsidR="008A5BAA" w:rsidRPr="00716104">
        <w:rPr>
          <w:rFonts w:ascii="Times New Roman" w:hAnsi="Times New Roman"/>
        </w:rPr>
        <w:t>information on the Administrative Review Process</w:t>
      </w:r>
      <w:r w:rsidRPr="00716104">
        <w:rPr>
          <w:rFonts w:ascii="Times New Roman" w:hAnsi="Times New Roman"/>
        </w:rPr>
        <w:t>.</w:t>
      </w:r>
    </w:p>
    <w:p w14:paraId="119F7BFF" w14:textId="4A50C49E" w:rsidR="00B35A45" w:rsidRPr="00716104" w:rsidRDefault="00B35A45" w:rsidP="00562113">
      <w:pPr>
        <w:jc w:val="both"/>
        <w:rPr>
          <w:rFonts w:ascii="Times New Roman" w:hAnsi="Times New Roman"/>
        </w:rPr>
      </w:pPr>
    </w:p>
    <w:p w14:paraId="1793CE6C" w14:textId="09C7347B" w:rsidR="00B35A45" w:rsidRPr="00716104" w:rsidRDefault="00B35A45" w:rsidP="00562113">
      <w:pPr>
        <w:jc w:val="both"/>
        <w:rPr>
          <w:rFonts w:ascii="Times New Roman" w:hAnsi="Times New Roman"/>
        </w:rPr>
      </w:pPr>
    </w:p>
    <w:p w14:paraId="3A350B2E" w14:textId="4B16E7D2" w:rsidR="00B35A45" w:rsidRPr="00716104" w:rsidRDefault="00B35A45" w:rsidP="00562113">
      <w:pPr>
        <w:jc w:val="both"/>
        <w:rPr>
          <w:rFonts w:ascii="Times New Roman" w:hAnsi="Times New Roman"/>
        </w:rPr>
      </w:pPr>
    </w:p>
    <w:p w14:paraId="48C83808" w14:textId="3FC5E775" w:rsidR="00B35A45" w:rsidRPr="00716104" w:rsidRDefault="00B35A45" w:rsidP="00562113">
      <w:pPr>
        <w:jc w:val="both"/>
        <w:rPr>
          <w:rFonts w:ascii="Times New Roman" w:hAnsi="Times New Roman"/>
        </w:rPr>
      </w:pPr>
    </w:p>
    <w:p w14:paraId="264D488D" w14:textId="5FDE29C9" w:rsidR="00B35A45" w:rsidRPr="00716104" w:rsidRDefault="00B35A45" w:rsidP="00562113">
      <w:pPr>
        <w:jc w:val="both"/>
        <w:rPr>
          <w:rFonts w:ascii="Times New Roman" w:hAnsi="Times New Roman"/>
        </w:rPr>
      </w:pPr>
    </w:p>
    <w:p w14:paraId="68F5E280" w14:textId="1BA48F94" w:rsidR="00B35A45" w:rsidRPr="00716104" w:rsidRDefault="00B35A45" w:rsidP="00562113">
      <w:pPr>
        <w:jc w:val="both"/>
        <w:rPr>
          <w:rFonts w:ascii="Times New Roman" w:hAnsi="Times New Roman"/>
        </w:rPr>
      </w:pPr>
    </w:p>
    <w:p w14:paraId="1324E374" w14:textId="705369F8" w:rsidR="00B35A45" w:rsidRPr="00716104" w:rsidRDefault="00B35A45" w:rsidP="00562113">
      <w:pPr>
        <w:jc w:val="both"/>
        <w:rPr>
          <w:rFonts w:ascii="Times New Roman" w:hAnsi="Times New Roman"/>
        </w:rPr>
      </w:pPr>
    </w:p>
    <w:p w14:paraId="4B154F39" w14:textId="1341F62E" w:rsidR="00B35A45" w:rsidRPr="00716104" w:rsidRDefault="00B35A45" w:rsidP="00562113">
      <w:pPr>
        <w:jc w:val="both"/>
        <w:rPr>
          <w:rFonts w:ascii="Times New Roman" w:hAnsi="Times New Roman"/>
        </w:rPr>
      </w:pPr>
    </w:p>
    <w:p w14:paraId="4E2B0065" w14:textId="0C4A1A5A" w:rsidR="008B594D" w:rsidRPr="00716104" w:rsidRDefault="008B594D" w:rsidP="00562113">
      <w:pPr>
        <w:pStyle w:val="Heading1"/>
        <w:numPr>
          <w:ilvl w:val="0"/>
          <w:numId w:val="0"/>
        </w:numPr>
        <w:spacing w:after="0"/>
        <w:jc w:val="both"/>
        <w:rPr>
          <w:b/>
          <w:szCs w:val="24"/>
        </w:rPr>
      </w:pPr>
      <w:bookmarkStart w:id="38" w:name="_Toc505867353"/>
      <w:r w:rsidRPr="00716104">
        <w:rPr>
          <w:b/>
          <w:szCs w:val="24"/>
        </w:rPr>
        <w:lastRenderedPageBreak/>
        <w:t>VII.</w:t>
      </w:r>
      <w:r w:rsidRPr="00716104">
        <w:rPr>
          <w:b/>
          <w:szCs w:val="24"/>
        </w:rPr>
        <w:tab/>
        <w:t>QUALITY ASSURANCE</w:t>
      </w:r>
      <w:bookmarkEnd w:id="38"/>
    </w:p>
    <w:p w14:paraId="62BAF303" w14:textId="77777777" w:rsidR="008B594D" w:rsidRPr="00716104" w:rsidRDefault="008B594D" w:rsidP="00562113">
      <w:pPr>
        <w:jc w:val="both"/>
        <w:rPr>
          <w:rFonts w:ascii="Times New Roman" w:hAnsi="Times New Roman"/>
          <w:b/>
          <w:kern w:val="28"/>
          <w:sz w:val="28"/>
        </w:rPr>
      </w:pPr>
      <w:r w:rsidRPr="00716104">
        <w:rPr>
          <w:rFonts w:ascii="Times New Roman" w:hAnsi="Times New Roman"/>
          <w:b/>
          <w:kern w:val="28"/>
          <w:sz w:val="28"/>
        </w:rPr>
        <w:tab/>
      </w:r>
    </w:p>
    <w:p w14:paraId="3909AF81" w14:textId="7FD14276" w:rsidR="008B594D" w:rsidRPr="00716104" w:rsidRDefault="008B594D" w:rsidP="00562113">
      <w:pPr>
        <w:ind w:left="720"/>
        <w:jc w:val="both"/>
        <w:rPr>
          <w:rFonts w:ascii="Times New Roman" w:hAnsi="Times New Roman"/>
        </w:rPr>
      </w:pPr>
      <w:r w:rsidRPr="00716104">
        <w:rPr>
          <w:rFonts w:ascii="Times New Roman" w:hAnsi="Times New Roman"/>
        </w:rPr>
        <w:t xml:space="preserve">Quality </w:t>
      </w:r>
      <w:r w:rsidR="009323D7">
        <w:rPr>
          <w:rFonts w:ascii="Times New Roman" w:hAnsi="Times New Roman"/>
        </w:rPr>
        <w:t>assurance</w:t>
      </w:r>
      <w:r w:rsidRPr="00716104">
        <w:rPr>
          <w:rFonts w:ascii="Times New Roman" w:hAnsi="Times New Roman"/>
        </w:rPr>
        <w:t xml:space="preserve"> is a method that allows for review of services provided to recipients, quality of services provided to recipients, and identifying areas for improvement.</w:t>
      </w:r>
    </w:p>
    <w:p w14:paraId="439EB38A" w14:textId="77777777" w:rsidR="008B594D" w:rsidRPr="00716104" w:rsidRDefault="008B594D" w:rsidP="00562113">
      <w:pPr>
        <w:ind w:left="720"/>
        <w:jc w:val="both"/>
        <w:rPr>
          <w:rFonts w:ascii="Times New Roman" w:hAnsi="Times New Roman"/>
        </w:rPr>
      </w:pPr>
    </w:p>
    <w:p w14:paraId="68D6E025" w14:textId="7070C421" w:rsidR="00916D62" w:rsidRPr="00716104" w:rsidRDefault="008B594D" w:rsidP="003F6471">
      <w:pPr>
        <w:ind w:left="720"/>
        <w:jc w:val="both"/>
        <w:rPr>
          <w:rFonts w:ascii="Times New Roman" w:hAnsi="Times New Roman"/>
        </w:rPr>
      </w:pPr>
      <w:r w:rsidRPr="00716104">
        <w:rPr>
          <w:rFonts w:ascii="Times New Roman" w:hAnsi="Times New Roman"/>
        </w:rPr>
        <w:t xml:space="preserve">The ADSD established Quality </w:t>
      </w:r>
      <w:r w:rsidR="009323D7">
        <w:rPr>
          <w:rFonts w:ascii="Times New Roman" w:hAnsi="Times New Roman"/>
        </w:rPr>
        <w:t>Assurance</w:t>
      </w:r>
      <w:r w:rsidRPr="00716104">
        <w:rPr>
          <w:rFonts w:ascii="Times New Roman" w:hAnsi="Times New Roman"/>
        </w:rPr>
        <w:t xml:space="preserve"> Programs will be utilized to assist in assuring recipients are receiving required services.</w:t>
      </w:r>
    </w:p>
    <w:p w14:paraId="1661D611" w14:textId="77777777" w:rsidR="00916D62" w:rsidRPr="00716104" w:rsidRDefault="00916D62" w:rsidP="00562113">
      <w:pPr>
        <w:pStyle w:val="BodyTextIndent2"/>
        <w:tabs>
          <w:tab w:val="clear" w:pos="720"/>
          <w:tab w:val="clear" w:pos="2880"/>
          <w:tab w:val="left" w:pos="1980"/>
        </w:tabs>
        <w:ind w:left="2520" w:hanging="1800"/>
        <w:jc w:val="both"/>
        <w:rPr>
          <w:b/>
          <w:bCs/>
          <w:i w:val="0"/>
        </w:rPr>
      </w:pPr>
      <w:r w:rsidRPr="00716104">
        <w:rPr>
          <w:i w:val="0"/>
        </w:rPr>
        <w:t xml:space="preserve">               </w:t>
      </w:r>
      <w:r w:rsidRPr="00716104">
        <w:rPr>
          <w:i w:val="0"/>
        </w:rPr>
        <w:tab/>
      </w:r>
    </w:p>
    <w:p w14:paraId="425E0FDC" w14:textId="77777777" w:rsidR="00916D62" w:rsidRPr="00716104" w:rsidRDefault="00916D62" w:rsidP="00562113">
      <w:pPr>
        <w:pStyle w:val="BodyTextIndent2"/>
        <w:tabs>
          <w:tab w:val="clear" w:pos="0"/>
          <w:tab w:val="clear" w:pos="720"/>
          <w:tab w:val="clear" w:pos="2880"/>
          <w:tab w:val="left" w:pos="1980"/>
          <w:tab w:val="left" w:pos="2070"/>
        </w:tabs>
        <w:ind w:left="2160" w:hanging="2160"/>
        <w:jc w:val="both"/>
        <w:rPr>
          <w:i w:val="0"/>
        </w:rPr>
      </w:pPr>
    </w:p>
    <w:p w14:paraId="2D9341EA" w14:textId="77777777" w:rsidR="00916D62" w:rsidRPr="00716104" w:rsidRDefault="00916D62" w:rsidP="00562113">
      <w:pPr>
        <w:pStyle w:val="BodyTextIndent2"/>
        <w:tabs>
          <w:tab w:val="clear" w:pos="0"/>
          <w:tab w:val="clear" w:pos="720"/>
          <w:tab w:val="clear" w:pos="2880"/>
          <w:tab w:val="left" w:pos="1980"/>
          <w:tab w:val="left" w:pos="2520"/>
        </w:tabs>
        <w:ind w:left="2160" w:hanging="2160"/>
        <w:jc w:val="both"/>
        <w:rPr>
          <w:i w:val="0"/>
        </w:rPr>
      </w:pPr>
      <w:r w:rsidRPr="00716104">
        <w:rPr>
          <w:i w:val="0"/>
        </w:rPr>
        <w:t xml:space="preserve">                  </w:t>
      </w:r>
      <w:r w:rsidRPr="00716104">
        <w:rPr>
          <w:i w:val="0"/>
        </w:rPr>
        <w:tab/>
      </w:r>
    </w:p>
    <w:p w14:paraId="0554836E" w14:textId="77777777" w:rsidR="00916D62" w:rsidRPr="00716104" w:rsidRDefault="00916D62" w:rsidP="00562113">
      <w:pPr>
        <w:pStyle w:val="List5"/>
        <w:jc w:val="both"/>
        <w:rPr>
          <w:sz w:val="24"/>
        </w:rPr>
      </w:pPr>
      <w:r w:rsidRPr="00716104">
        <w:rPr>
          <w:i/>
        </w:rPr>
        <w:t xml:space="preserve">                  </w:t>
      </w:r>
      <w:r w:rsidRPr="00716104">
        <w:rPr>
          <w:i/>
        </w:rPr>
        <w:tab/>
        <w:t xml:space="preserve">        </w:t>
      </w:r>
      <w:r w:rsidRPr="00716104">
        <w:rPr>
          <w:i/>
        </w:rPr>
        <w:tab/>
      </w:r>
    </w:p>
    <w:p w14:paraId="1642C923" w14:textId="77777777" w:rsidR="00916D62" w:rsidRPr="00716104" w:rsidRDefault="00916D62" w:rsidP="00562113">
      <w:pPr>
        <w:pStyle w:val="Header"/>
        <w:tabs>
          <w:tab w:val="clear" w:pos="4320"/>
          <w:tab w:val="clear" w:pos="8640"/>
          <w:tab w:val="left" w:pos="1440"/>
        </w:tabs>
        <w:jc w:val="both"/>
        <w:rPr>
          <w:szCs w:val="24"/>
        </w:rPr>
      </w:pPr>
    </w:p>
    <w:p w14:paraId="1B2B03B5" w14:textId="77777777" w:rsidR="00916D62" w:rsidRPr="00716104" w:rsidRDefault="00916D62" w:rsidP="00562113">
      <w:pPr>
        <w:pStyle w:val="Header"/>
        <w:tabs>
          <w:tab w:val="clear" w:pos="4320"/>
          <w:tab w:val="clear" w:pos="8640"/>
        </w:tabs>
        <w:jc w:val="both"/>
        <w:rPr>
          <w:szCs w:val="24"/>
        </w:rPr>
      </w:pPr>
      <w:r w:rsidRPr="00716104">
        <w:rPr>
          <w:szCs w:val="24"/>
        </w:rPr>
        <w:t xml:space="preserve"> </w:t>
      </w:r>
    </w:p>
    <w:p w14:paraId="5C39EEE0" w14:textId="77777777" w:rsidR="00916D62" w:rsidRPr="00716104" w:rsidRDefault="000A345B" w:rsidP="00562113">
      <w:pPr>
        <w:pStyle w:val="BodyTextIndent"/>
        <w:numPr>
          <w:ilvl w:val="0"/>
          <w:numId w:val="17"/>
        </w:numPr>
        <w:jc w:val="both"/>
        <w:rPr>
          <w:rFonts w:ascii="Times New Roman" w:hAnsi="Times New Roman"/>
        </w:rPr>
      </w:pPr>
      <w:r w:rsidRPr="00716104">
        <w:rPr>
          <w:rFonts w:ascii="Times New Roman" w:hAnsi="Times New Roman"/>
        </w:rPr>
        <w:tab/>
      </w:r>
      <w:r w:rsidRPr="00716104">
        <w:rPr>
          <w:rFonts w:ascii="Times New Roman" w:hAnsi="Times New Roman"/>
        </w:rPr>
        <w:tab/>
      </w:r>
      <w:r w:rsidRPr="00716104">
        <w:rPr>
          <w:rFonts w:ascii="Times New Roman" w:hAnsi="Times New Roman"/>
        </w:rPr>
        <w:tab/>
      </w:r>
      <w:r w:rsidRPr="00716104">
        <w:rPr>
          <w:rFonts w:ascii="Times New Roman" w:hAnsi="Times New Roman"/>
        </w:rPr>
        <w:tab/>
      </w:r>
      <w:r w:rsidRPr="00716104">
        <w:rPr>
          <w:rFonts w:ascii="Times New Roman" w:hAnsi="Times New Roman"/>
        </w:rPr>
        <w:tab/>
      </w:r>
      <w:r w:rsidRPr="00716104">
        <w:rPr>
          <w:rFonts w:ascii="Times New Roman" w:hAnsi="Times New Roman"/>
        </w:rPr>
        <w:tab/>
      </w:r>
      <w:r w:rsidRPr="00716104">
        <w:rPr>
          <w:rFonts w:ascii="Times New Roman" w:hAnsi="Times New Roman"/>
        </w:rPr>
        <w:tab/>
      </w:r>
      <w:r w:rsidRPr="00716104">
        <w:rPr>
          <w:rFonts w:ascii="Times New Roman" w:hAnsi="Times New Roman"/>
        </w:rPr>
        <w:tab/>
      </w:r>
      <w:r w:rsidRPr="00716104">
        <w:rPr>
          <w:rFonts w:ascii="Times New Roman" w:hAnsi="Times New Roman"/>
        </w:rPr>
        <w:tab/>
      </w:r>
    </w:p>
    <w:sectPr w:rsidR="00916D62" w:rsidRPr="00716104" w:rsidSect="000D3A3E">
      <w:headerReference w:type="even" r:id="rId10"/>
      <w:headerReference w:type="default" r:id="rId11"/>
      <w:footerReference w:type="default" r:id="rId12"/>
      <w:headerReference w:type="first" r:id="rId13"/>
      <w:pgSz w:w="12240" w:h="15840"/>
      <w:pgMar w:top="1440" w:right="1008" w:bottom="1440" w:left="1008"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DDD97" w14:textId="77777777" w:rsidR="00D23092" w:rsidRDefault="00D23092">
      <w:r>
        <w:separator/>
      </w:r>
    </w:p>
  </w:endnote>
  <w:endnote w:type="continuationSeparator" w:id="0">
    <w:p w14:paraId="7488BC33" w14:textId="77777777" w:rsidR="00D23092" w:rsidRDefault="00D23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6152657"/>
      <w:docPartObj>
        <w:docPartGallery w:val="Page Numbers (Bottom of Page)"/>
        <w:docPartUnique/>
      </w:docPartObj>
    </w:sdtPr>
    <w:sdtEndPr>
      <w:rPr>
        <w:sz w:val="20"/>
      </w:rPr>
    </w:sdtEndPr>
    <w:sdtContent>
      <w:sdt>
        <w:sdtPr>
          <w:rPr>
            <w:sz w:val="20"/>
          </w:rPr>
          <w:id w:val="-1886408147"/>
          <w:docPartObj>
            <w:docPartGallery w:val="Page Numbers (Top of Page)"/>
            <w:docPartUnique/>
          </w:docPartObj>
        </w:sdtPr>
        <w:sdtEndPr/>
        <w:sdtContent>
          <w:p w14:paraId="5E3A8839" w14:textId="76C87E05" w:rsidR="00D23092" w:rsidRPr="00430397" w:rsidRDefault="00D23092">
            <w:pPr>
              <w:pStyle w:val="Footer"/>
              <w:jc w:val="right"/>
              <w:rPr>
                <w:sz w:val="20"/>
              </w:rPr>
            </w:pPr>
            <w:r w:rsidRPr="00430397">
              <w:rPr>
                <w:sz w:val="20"/>
              </w:rPr>
              <w:t xml:space="preserve">Page </w:t>
            </w:r>
            <w:r w:rsidRPr="00430397">
              <w:rPr>
                <w:b/>
                <w:bCs/>
                <w:sz w:val="20"/>
              </w:rPr>
              <w:fldChar w:fldCharType="begin"/>
            </w:r>
            <w:r w:rsidRPr="00430397">
              <w:rPr>
                <w:b/>
                <w:bCs/>
                <w:sz w:val="20"/>
              </w:rPr>
              <w:instrText xml:space="preserve"> PAGE </w:instrText>
            </w:r>
            <w:r w:rsidRPr="00430397">
              <w:rPr>
                <w:b/>
                <w:bCs/>
                <w:sz w:val="20"/>
              </w:rPr>
              <w:fldChar w:fldCharType="separate"/>
            </w:r>
            <w:r>
              <w:rPr>
                <w:b/>
                <w:bCs/>
                <w:noProof/>
                <w:sz w:val="20"/>
              </w:rPr>
              <w:t>1</w:t>
            </w:r>
            <w:r w:rsidRPr="00430397">
              <w:rPr>
                <w:b/>
                <w:bCs/>
                <w:sz w:val="20"/>
              </w:rPr>
              <w:fldChar w:fldCharType="end"/>
            </w:r>
            <w:r w:rsidRPr="00430397">
              <w:rPr>
                <w:sz w:val="20"/>
              </w:rPr>
              <w:t xml:space="preserve"> of </w:t>
            </w:r>
            <w:r>
              <w:rPr>
                <w:b/>
                <w:bCs/>
                <w:sz w:val="20"/>
              </w:rPr>
              <w:t>27</w:t>
            </w:r>
          </w:p>
        </w:sdtContent>
      </w:sdt>
    </w:sdtContent>
  </w:sdt>
  <w:p w14:paraId="496901DE" w14:textId="77777777" w:rsidR="00D23092" w:rsidRDefault="00D230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2136600"/>
      <w:docPartObj>
        <w:docPartGallery w:val="Page Numbers (Bottom of Page)"/>
        <w:docPartUnique/>
      </w:docPartObj>
    </w:sdtPr>
    <w:sdtEndPr/>
    <w:sdtContent>
      <w:sdt>
        <w:sdtPr>
          <w:id w:val="-1769616900"/>
          <w:docPartObj>
            <w:docPartGallery w:val="Page Numbers (Top of Page)"/>
            <w:docPartUnique/>
          </w:docPartObj>
        </w:sdtPr>
        <w:sdtEndPr/>
        <w:sdtContent>
          <w:p w14:paraId="3C9870A2" w14:textId="7AD2F567" w:rsidR="00D23092" w:rsidRDefault="00D23092">
            <w:pPr>
              <w:pStyle w:val="Footer"/>
              <w:jc w:val="right"/>
            </w:pPr>
            <w:r w:rsidRPr="00430397">
              <w:rPr>
                <w:sz w:val="20"/>
              </w:rPr>
              <w:t xml:space="preserve">Page </w:t>
            </w:r>
            <w:r w:rsidRPr="00430397">
              <w:rPr>
                <w:b/>
                <w:bCs/>
                <w:sz w:val="20"/>
              </w:rPr>
              <w:fldChar w:fldCharType="begin"/>
            </w:r>
            <w:r w:rsidRPr="00430397">
              <w:rPr>
                <w:b/>
                <w:bCs/>
                <w:sz w:val="20"/>
              </w:rPr>
              <w:instrText xml:space="preserve"> PAGE </w:instrText>
            </w:r>
            <w:r w:rsidRPr="00430397">
              <w:rPr>
                <w:b/>
                <w:bCs/>
                <w:sz w:val="20"/>
              </w:rPr>
              <w:fldChar w:fldCharType="separate"/>
            </w:r>
            <w:r>
              <w:rPr>
                <w:b/>
                <w:bCs/>
                <w:noProof/>
                <w:sz w:val="20"/>
              </w:rPr>
              <w:t>25</w:t>
            </w:r>
            <w:r w:rsidRPr="00430397">
              <w:rPr>
                <w:b/>
                <w:bCs/>
                <w:sz w:val="20"/>
              </w:rPr>
              <w:fldChar w:fldCharType="end"/>
            </w:r>
            <w:r w:rsidRPr="00430397">
              <w:rPr>
                <w:sz w:val="20"/>
              </w:rPr>
              <w:t xml:space="preserve"> of </w:t>
            </w:r>
            <w:r>
              <w:rPr>
                <w:b/>
                <w:bCs/>
                <w:sz w:val="20"/>
              </w:rPr>
              <w:t>27</w:t>
            </w:r>
          </w:p>
        </w:sdtContent>
      </w:sdt>
    </w:sdtContent>
  </w:sdt>
  <w:p w14:paraId="6846A0D4" w14:textId="77777777" w:rsidR="00D23092" w:rsidRDefault="00D23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1212F" w14:textId="77777777" w:rsidR="00D23092" w:rsidRDefault="00D23092">
      <w:r>
        <w:separator/>
      </w:r>
    </w:p>
  </w:footnote>
  <w:footnote w:type="continuationSeparator" w:id="0">
    <w:p w14:paraId="453AED55" w14:textId="77777777" w:rsidR="00D23092" w:rsidRDefault="00D23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55" w:type="dxa"/>
      <w:jc w:val="center"/>
      <w:tblLook w:val="04A0" w:firstRow="1" w:lastRow="0" w:firstColumn="1" w:lastColumn="0" w:noHBand="0" w:noVBand="1"/>
    </w:tblPr>
    <w:tblGrid>
      <w:gridCol w:w="6025"/>
      <w:gridCol w:w="4230"/>
    </w:tblGrid>
    <w:tr w:rsidR="00D23092" w:rsidRPr="00F011F9" w14:paraId="028B4931" w14:textId="77777777" w:rsidTr="00562113">
      <w:trPr>
        <w:trHeight w:val="350"/>
        <w:jc w:val="center"/>
      </w:trPr>
      <w:tc>
        <w:tcPr>
          <w:tcW w:w="6025" w:type="dxa"/>
        </w:tcPr>
        <w:p w14:paraId="152615D6" w14:textId="413C8201" w:rsidR="00D23092" w:rsidRPr="00F011F9" w:rsidRDefault="00D23092" w:rsidP="00F011F9">
          <w:pPr>
            <w:pStyle w:val="Header"/>
            <w:jc w:val="both"/>
            <w:rPr>
              <w:sz w:val="20"/>
            </w:rPr>
          </w:pPr>
          <w:r w:rsidRPr="00F011F9">
            <w:rPr>
              <w:sz w:val="20"/>
            </w:rPr>
            <w:t>COMMUNITY BASED CARE SERVICES MANUAL</w:t>
          </w:r>
        </w:p>
      </w:tc>
      <w:tc>
        <w:tcPr>
          <w:tcW w:w="4230" w:type="dxa"/>
        </w:tcPr>
        <w:p w14:paraId="71206338" w14:textId="4CA090D8" w:rsidR="00D23092" w:rsidRPr="00F011F9" w:rsidRDefault="00D23092" w:rsidP="00F011F9">
          <w:pPr>
            <w:pStyle w:val="Header"/>
            <w:jc w:val="right"/>
            <w:rPr>
              <w:sz w:val="20"/>
            </w:rPr>
          </w:pPr>
          <w:r w:rsidRPr="00F011F9">
            <w:rPr>
              <w:sz w:val="20"/>
            </w:rPr>
            <w:t>0</w:t>
          </w:r>
          <w:r>
            <w:rPr>
              <w:sz w:val="20"/>
            </w:rPr>
            <w:t>2</w:t>
          </w:r>
          <w:r w:rsidRPr="00F011F9">
            <w:rPr>
              <w:sz w:val="20"/>
            </w:rPr>
            <w:t>/2018</w:t>
          </w:r>
        </w:p>
      </w:tc>
    </w:tr>
    <w:tr w:rsidR="00D23092" w:rsidRPr="00F011F9" w14:paraId="7B538E70" w14:textId="77777777" w:rsidTr="00562113">
      <w:trPr>
        <w:trHeight w:val="348"/>
        <w:jc w:val="center"/>
      </w:trPr>
      <w:tc>
        <w:tcPr>
          <w:tcW w:w="6025" w:type="dxa"/>
        </w:tcPr>
        <w:p w14:paraId="34839B5E" w14:textId="5996835B" w:rsidR="00D23092" w:rsidRPr="00F011F9" w:rsidRDefault="00D23092" w:rsidP="00F011F9">
          <w:pPr>
            <w:pStyle w:val="Header"/>
            <w:jc w:val="both"/>
            <w:rPr>
              <w:sz w:val="20"/>
            </w:rPr>
          </w:pPr>
          <w:r>
            <w:rPr>
              <w:sz w:val="20"/>
            </w:rPr>
            <w:t>COMMUNITY OPTION PROGRAMS FOR THE ELDERLY (COPE)</w:t>
          </w:r>
        </w:p>
      </w:tc>
      <w:tc>
        <w:tcPr>
          <w:tcW w:w="4230" w:type="dxa"/>
        </w:tcPr>
        <w:p w14:paraId="37EC3254" w14:textId="3145280B" w:rsidR="00D23092" w:rsidRPr="00F011F9" w:rsidRDefault="00D23092" w:rsidP="00F011F9">
          <w:pPr>
            <w:pStyle w:val="Header"/>
            <w:jc w:val="right"/>
            <w:rPr>
              <w:sz w:val="20"/>
            </w:rPr>
          </w:pPr>
          <w:r>
            <w:rPr>
              <w:sz w:val="20"/>
            </w:rPr>
            <w:t>CBC-MS200</w:t>
          </w:r>
        </w:p>
      </w:tc>
    </w:tr>
  </w:tbl>
  <w:p w14:paraId="55CBBDD9" w14:textId="528DE7CD" w:rsidR="00D23092" w:rsidRPr="00F011F9" w:rsidRDefault="00D23092" w:rsidP="00F011F9">
    <w:pPr>
      <w:pStyle w:val="Head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4DD60" w14:textId="77777777" w:rsidR="00D23092" w:rsidRDefault="00D230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jc w:val="center"/>
      <w:tblLook w:val="04A0" w:firstRow="1" w:lastRow="0" w:firstColumn="1" w:lastColumn="0" w:noHBand="0" w:noVBand="1"/>
    </w:tblPr>
    <w:tblGrid>
      <w:gridCol w:w="6025"/>
      <w:gridCol w:w="3325"/>
    </w:tblGrid>
    <w:tr w:rsidR="00D23092" w:rsidRPr="00F011F9" w14:paraId="6773A0C7" w14:textId="77777777" w:rsidTr="00D23092">
      <w:trPr>
        <w:trHeight w:val="350"/>
        <w:jc w:val="center"/>
      </w:trPr>
      <w:tc>
        <w:tcPr>
          <w:tcW w:w="6025" w:type="dxa"/>
        </w:tcPr>
        <w:p w14:paraId="01A8EC00" w14:textId="77777777" w:rsidR="00D23092" w:rsidRPr="00F011F9" w:rsidRDefault="00D23092" w:rsidP="0030039C">
          <w:pPr>
            <w:pStyle w:val="Header"/>
            <w:jc w:val="both"/>
            <w:rPr>
              <w:sz w:val="20"/>
            </w:rPr>
          </w:pPr>
          <w:r w:rsidRPr="00F011F9">
            <w:rPr>
              <w:sz w:val="20"/>
            </w:rPr>
            <w:t>COMMUNITY BASED CARE SERVICES MANUAL</w:t>
          </w:r>
        </w:p>
      </w:tc>
      <w:tc>
        <w:tcPr>
          <w:tcW w:w="3325" w:type="dxa"/>
        </w:tcPr>
        <w:p w14:paraId="48726403" w14:textId="77777777" w:rsidR="00D23092" w:rsidRPr="00F011F9" w:rsidRDefault="00D23092" w:rsidP="0030039C">
          <w:pPr>
            <w:pStyle w:val="Header"/>
            <w:jc w:val="right"/>
            <w:rPr>
              <w:sz w:val="20"/>
            </w:rPr>
          </w:pPr>
          <w:r w:rsidRPr="00F011F9">
            <w:rPr>
              <w:sz w:val="20"/>
            </w:rPr>
            <w:t>0</w:t>
          </w:r>
          <w:r>
            <w:rPr>
              <w:sz w:val="20"/>
            </w:rPr>
            <w:t>2</w:t>
          </w:r>
          <w:r w:rsidRPr="00F011F9">
            <w:rPr>
              <w:sz w:val="20"/>
            </w:rPr>
            <w:t>/2018</w:t>
          </w:r>
        </w:p>
      </w:tc>
    </w:tr>
    <w:tr w:rsidR="00D23092" w:rsidRPr="00F011F9" w14:paraId="5ECFF91D" w14:textId="77777777" w:rsidTr="00D23092">
      <w:trPr>
        <w:trHeight w:val="348"/>
        <w:jc w:val="center"/>
      </w:trPr>
      <w:tc>
        <w:tcPr>
          <w:tcW w:w="6025" w:type="dxa"/>
        </w:tcPr>
        <w:p w14:paraId="59EBE7DB" w14:textId="77777777" w:rsidR="00D23092" w:rsidRPr="00F011F9" w:rsidRDefault="00D23092" w:rsidP="0030039C">
          <w:pPr>
            <w:pStyle w:val="Header"/>
            <w:jc w:val="both"/>
            <w:rPr>
              <w:sz w:val="20"/>
            </w:rPr>
          </w:pPr>
          <w:r>
            <w:rPr>
              <w:sz w:val="20"/>
            </w:rPr>
            <w:t>COMMUNITY OPTION PROGRAMS FOR THE ELDERLY (COPE)</w:t>
          </w:r>
        </w:p>
      </w:tc>
      <w:tc>
        <w:tcPr>
          <w:tcW w:w="3325" w:type="dxa"/>
        </w:tcPr>
        <w:p w14:paraId="4A2A962C" w14:textId="77777777" w:rsidR="00D23092" w:rsidRPr="00F011F9" w:rsidRDefault="00D23092" w:rsidP="0030039C">
          <w:pPr>
            <w:pStyle w:val="Header"/>
            <w:jc w:val="right"/>
            <w:rPr>
              <w:sz w:val="20"/>
            </w:rPr>
          </w:pPr>
          <w:r>
            <w:rPr>
              <w:sz w:val="20"/>
            </w:rPr>
            <w:t>CBC-MS200</w:t>
          </w:r>
        </w:p>
      </w:tc>
    </w:tr>
  </w:tbl>
  <w:p w14:paraId="3A6A575B" w14:textId="77777777" w:rsidR="00D23092" w:rsidRPr="0030039C" w:rsidRDefault="00D23092" w:rsidP="003003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E057A" w14:textId="77777777" w:rsidR="00D23092" w:rsidRDefault="00D230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61550"/>
    <w:multiLevelType w:val="hybridMultilevel"/>
    <w:tmpl w:val="887462C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230F4A"/>
    <w:multiLevelType w:val="hybridMultilevel"/>
    <w:tmpl w:val="B972BCF6"/>
    <w:lvl w:ilvl="0" w:tplc="6E0C5236">
      <w:start w:val="1"/>
      <w:numFmt w:val="decimal"/>
      <w:lvlText w:val="%1."/>
      <w:lvlJc w:val="left"/>
      <w:pPr>
        <w:ind w:left="2160" w:hanging="360"/>
      </w:pPr>
      <w:rPr>
        <w:rFonts w:hint="default"/>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A5A3E5B"/>
    <w:multiLevelType w:val="hybridMultilevel"/>
    <w:tmpl w:val="11E27F86"/>
    <w:lvl w:ilvl="0" w:tplc="0409000F">
      <w:start w:val="1"/>
      <w:numFmt w:val="decimal"/>
      <w:lvlText w:val="%1."/>
      <w:lvlJc w:val="left"/>
      <w:pPr>
        <w:ind w:left="2880" w:hanging="360"/>
      </w:pPr>
    </w:lvl>
    <w:lvl w:ilvl="1" w:tplc="04090019">
      <w:start w:val="1"/>
      <w:numFmt w:val="lowerLetter"/>
      <w:lvlText w:val="%2."/>
      <w:lvlJc w:val="left"/>
      <w:pPr>
        <w:ind w:left="2520" w:hanging="360"/>
      </w:pPr>
    </w:lvl>
    <w:lvl w:ilvl="2" w:tplc="0409000F">
      <w:start w:val="1"/>
      <w:numFmt w:val="decimal"/>
      <w:lvlText w:val="%3."/>
      <w:lvlJc w:val="left"/>
      <w:pPr>
        <w:ind w:left="2880" w:hanging="360"/>
      </w:pPr>
      <w:rPr>
        <w:rFonts w:hint="default"/>
        <w:i w:val="0"/>
        <w:sz w:val="24"/>
      </w:r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F4C1638"/>
    <w:multiLevelType w:val="multilevel"/>
    <w:tmpl w:val="937EF1AE"/>
    <w:lvl w:ilvl="0">
      <w:start w:val="1"/>
      <w:numFmt w:val="decimal"/>
      <w:lvlText w:val="%1."/>
      <w:lvlJc w:val="left"/>
      <w:pPr>
        <w:ind w:left="1440" w:firstLine="0"/>
      </w:pPr>
      <w:rPr>
        <w:rFonts w:hint="default"/>
        <w:u w:val="none"/>
      </w:rPr>
    </w:lvl>
    <w:lvl w:ilvl="1">
      <w:start w:val="1"/>
      <w:numFmt w:val="upperLetter"/>
      <w:lvlText w:val="%2."/>
      <w:lvlJc w:val="left"/>
      <w:pPr>
        <w:ind w:left="720" w:firstLine="0"/>
      </w:pPr>
      <w:rPr>
        <w:b/>
        <w:sz w:val="24"/>
      </w:rPr>
    </w:lvl>
    <w:lvl w:ilvl="2">
      <w:start w:val="1"/>
      <w:numFmt w:val="decimal"/>
      <w:lvlText w:val="%3."/>
      <w:lvlJc w:val="left"/>
      <w:pPr>
        <w:ind w:left="2880" w:firstLine="0"/>
      </w:pPr>
      <w:rPr>
        <w:rFonts w:hint="default"/>
      </w:rPr>
    </w:lvl>
    <w:lvl w:ilvl="3">
      <w:start w:val="1"/>
      <w:numFmt w:val="lowerLetter"/>
      <w:lvlText w:val="%4)"/>
      <w:lvlJc w:val="left"/>
      <w:pPr>
        <w:ind w:left="3600" w:firstLine="0"/>
      </w:pPr>
      <w:rPr>
        <w:sz w:val="24"/>
      </w:rPr>
    </w:lvl>
    <w:lvl w:ilvl="4">
      <w:start w:val="1"/>
      <w:numFmt w:val="decimal"/>
      <w:lvlText w:val="(%5)"/>
      <w:lvlJc w:val="left"/>
      <w:pPr>
        <w:ind w:left="4320" w:firstLine="0"/>
      </w:pPr>
      <w:rPr>
        <w:sz w:val="24"/>
      </w:rPr>
    </w:lvl>
    <w:lvl w:ilvl="5">
      <w:start w:val="1"/>
      <w:numFmt w:val="lowerLetter"/>
      <w:lvlText w:val="(%6)"/>
      <w:lvlJc w:val="left"/>
      <w:pPr>
        <w:ind w:left="5040" w:firstLine="0"/>
      </w:pPr>
    </w:lvl>
    <w:lvl w:ilvl="6">
      <w:start w:val="1"/>
      <w:numFmt w:val="lowerRoman"/>
      <w:lvlText w:val="(%7)"/>
      <w:lvlJc w:val="left"/>
      <w:pPr>
        <w:ind w:left="5760" w:firstLine="0"/>
      </w:pPr>
    </w:lvl>
    <w:lvl w:ilvl="7">
      <w:start w:val="1"/>
      <w:numFmt w:val="lowerLetter"/>
      <w:lvlText w:val="(%8)"/>
      <w:lvlJc w:val="left"/>
      <w:pPr>
        <w:ind w:left="6480" w:firstLine="0"/>
      </w:pPr>
    </w:lvl>
    <w:lvl w:ilvl="8">
      <w:start w:val="1"/>
      <w:numFmt w:val="lowerRoman"/>
      <w:lvlText w:val="(%9)"/>
      <w:lvlJc w:val="left"/>
      <w:pPr>
        <w:ind w:left="7200" w:firstLine="0"/>
      </w:pPr>
    </w:lvl>
  </w:abstractNum>
  <w:abstractNum w:abstractNumId="4" w15:restartNumberingAfterBreak="0">
    <w:nsid w:val="15493373"/>
    <w:multiLevelType w:val="hybridMultilevel"/>
    <w:tmpl w:val="2348C4FC"/>
    <w:lvl w:ilvl="0" w:tplc="84701B0E">
      <w:start w:val="7"/>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E35B58"/>
    <w:multiLevelType w:val="hybridMultilevel"/>
    <w:tmpl w:val="2DA6A8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6667F47"/>
    <w:multiLevelType w:val="hybridMultilevel"/>
    <w:tmpl w:val="B972BCF6"/>
    <w:lvl w:ilvl="0" w:tplc="6E0C5236">
      <w:start w:val="1"/>
      <w:numFmt w:val="decimal"/>
      <w:lvlText w:val="%1."/>
      <w:lvlJc w:val="left"/>
      <w:pPr>
        <w:ind w:left="2160" w:hanging="360"/>
      </w:pPr>
      <w:rPr>
        <w:rFonts w:hint="default"/>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82D1C2F"/>
    <w:multiLevelType w:val="hybridMultilevel"/>
    <w:tmpl w:val="B972BCF6"/>
    <w:lvl w:ilvl="0" w:tplc="6E0C5236">
      <w:start w:val="1"/>
      <w:numFmt w:val="decimal"/>
      <w:lvlText w:val="%1."/>
      <w:lvlJc w:val="left"/>
      <w:pPr>
        <w:ind w:left="2160" w:hanging="360"/>
      </w:pPr>
      <w:rPr>
        <w:rFonts w:hint="default"/>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9021A10"/>
    <w:multiLevelType w:val="hybridMultilevel"/>
    <w:tmpl w:val="3ACE767E"/>
    <w:lvl w:ilvl="0" w:tplc="0409000F">
      <w:start w:val="1"/>
      <w:numFmt w:val="decimal"/>
      <w:lvlText w:val="%1."/>
      <w:lvlJc w:val="left"/>
      <w:pPr>
        <w:ind w:left="1260" w:hanging="360"/>
      </w:pPr>
      <w:rPr>
        <w:rFonts w:hint="default"/>
        <w:strike w:val="0"/>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1A8F234C"/>
    <w:multiLevelType w:val="hybridMultilevel"/>
    <w:tmpl w:val="CAD4D79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1CBF725C"/>
    <w:multiLevelType w:val="multilevel"/>
    <w:tmpl w:val="41E66E1C"/>
    <w:lvl w:ilvl="0">
      <w:start w:val="1"/>
      <w:numFmt w:val="upperRoman"/>
      <w:lvlText w:val="%1."/>
      <w:lvlJc w:val="left"/>
      <w:pPr>
        <w:ind w:left="720" w:firstLine="0"/>
      </w:pPr>
      <w:rPr>
        <w:rFonts w:hint="default"/>
        <w:u w:val="none"/>
      </w:rPr>
    </w:lvl>
    <w:lvl w:ilvl="1">
      <w:start w:val="2"/>
      <w:numFmt w:val="upperLetter"/>
      <w:lvlText w:val="%2."/>
      <w:lvlJc w:val="left"/>
      <w:pPr>
        <w:ind w:left="720" w:firstLine="0"/>
      </w:pPr>
      <w:rPr>
        <w:rFonts w:hint="default"/>
        <w:i w:val="0"/>
        <w:sz w:val="24"/>
      </w:rPr>
    </w:lvl>
    <w:lvl w:ilvl="2">
      <w:start w:val="1"/>
      <w:numFmt w:val="decimal"/>
      <w:lvlText w:val="%3."/>
      <w:lvlJc w:val="left"/>
      <w:pPr>
        <w:ind w:left="2160" w:firstLine="0"/>
      </w:pPr>
      <w:rPr>
        <w:rFonts w:hint="default"/>
      </w:rPr>
    </w:lvl>
    <w:lvl w:ilvl="3">
      <w:start w:val="1"/>
      <w:numFmt w:val="lowerLetter"/>
      <w:lvlText w:val="%4."/>
      <w:lvlJc w:val="left"/>
      <w:pPr>
        <w:ind w:left="2160" w:firstLine="0"/>
      </w:pPr>
      <w:rPr>
        <w:rFonts w:hint="default"/>
        <w:sz w:val="24"/>
      </w:rPr>
    </w:lvl>
    <w:lvl w:ilvl="4">
      <w:start w:val="1"/>
      <w:numFmt w:val="decimal"/>
      <w:lvlText w:val="(%5)"/>
      <w:lvlJc w:val="left"/>
      <w:pPr>
        <w:ind w:left="3600" w:firstLine="0"/>
      </w:pPr>
      <w:rPr>
        <w:rFonts w:hint="default"/>
        <w:sz w:val="24"/>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1" w15:restartNumberingAfterBreak="0">
    <w:nsid w:val="20EA6247"/>
    <w:multiLevelType w:val="hybridMultilevel"/>
    <w:tmpl w:val="249256A6"/>
    <w:lvl w:ilvl="0" w:tplc="0409000F">
      <w:start w:val="1"/>
      <w:numFmt w:val="decimal"/>
      <w:lvlText w:val="%1."/>
      <w:lvlJc w:val="left"/>
      <w:pPr>
        <w:ind w:left="144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21CE1F66"/>
    <w:multiLevelType w:val="hybridMultilevel"/>
    <w:tmpl w:val="7C0C676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249A5AD0"/>
    <w:multiLevelType w:val="hybridMultilevel"/>
    <w:tmpl w:val="3C9EE13E"/>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25AC7988"/>
    <w:multiLevelType w:val="hybridMultilevel"/>
    <w:tmpl w:val="4012516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7C9080C"/>
    <w:multiLevelType w:val="hybridMultilevel"/>
    <w:tmpl w:val="D674B4BE"/>
    <w:lvl w:ilvl="0" w:tplc="72A4781E">
      <w:start w:val="1"/>
      <w:numFmt w:val="decimal"/>
      <w:lvlText w:val="%1."/>
      <w:lvlJc w:val="right"/>
      <w:pPr>
        <w:ind w:left="1440" w:hanging="360"/>
      </w:pPr>
      <w:rPr>
        <w:rFonts w:ascii="Times New Roman" w:eastAsia="Times New Roman" w:hAnsi="Times New Roman" w:cs="Times New Roman"/>
      </w:rPr>
    </w:lvl>
    <w:lvl w:ilvl="1" w:tplc="7660B970">
      <w:start w:val="1"/>
      <w:numFmt w:val="lowerLetter"/>
      <w:lvlText w:val="%2."/>
      <w:lvlJc w:val="left"/>
      <w:pPr>
        <w:ind w:left="1890" w:hanging="360"/>
      </w:pPr>
      <w:rPr>
        <w:rFonts w:ascii="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C7F4A25"/>
    <w:multiLevelType w:val="hybridMultilevel"/>
    <w:tmpl w:val="BFFCDB6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D6075C0"/>
    <w:multiLevelType w:val="hybridMultilevel"/>
    <w:tmpl w:val="34E6CA0C"/>
    <w:lvl w:ilvl="0" w:tplc="228481C2">
      <w:start w:val="5"/>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543C63"/>
    <w:multiLevelType w:val="hybridMultilevel"/>
    <w:tmpl w:val="DE1A4242"/>
    <w:lvl w:ilvl="0" w:tplc="0409000F">
      <w:start w:val="1"/>
      <w:numFmt w:val="decimal"/>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3160667D"/>
    <w:multiLevelType w:val="hybridMultilevel"/>
    <w:tmpl w:val="1DB401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72A4781E">
      <w:start w:val="1"/>
      <w:numFmt w:val="decimal"/>
      <w:lvlText w:val="%3."/>
      <w:lvlJc w:val="right"/>
      <w:pPr>
        <w:ind w:left="900" w:hanging="180"/>
      </w:pPr>
      <w:rPr>
        <w:rFonts w:ascii="Times New Roman" w:eastAsia="Times New Roman" w:hAnsi="Times New Roman" w:cs="Times New Roman"/>
      </w:rPr>
    </w:lvl>
    <w:lvl w:ilvl="3" w:tplc="04090019">
      <w:start w:val="1"/>
      <w:numFmt w:val="lowerLetter"/>
      <w:lvlText w:val="%4."/>
      <w:lvlJc w:val="left"/>
      <w:pPr>
        <w:ind w:left="153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32B4302"/>
    <w:multiLevelType w:val="hybridMultilevel"/>
    <w:tmpl w:val="3ECEE484"/>
    <w:lvl w:ilvl="0" w:tplc="2312BDFE">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54021CB"/>
    <w:multiLevelType w:val="hybridMultilevel"/>
    <w:tmpl w:val="DEC83890"/>
    <w:lvl w:ilvl="0" w:tplc="0DAE2E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0E7248"/>
    <w:multiLevelType w:val="hybridMultilevel"/>
    <w:tmpl w:val="2BA011CC"/>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72A4781E">
      <w:start w:val="1"/>
      <w:numFmt w:val="decimal"/>
      <w:lvlText w:val="%3."/>
      <w:lvlJc w:val="right"/>
      <w:pPr>
        <w:ind w:left="1170" w:hanging="180"/>
      </w:pPr>
      <w:rPr>
        <w:rFonts w:ascii="Times New Roman" w:eastAsia="Times New Roman" w:hAnsi="Times New Roman" w:cs="Times New Roman"/>
      </w:rPr>
    </w:lvl>
    <w:lvl w:ilvl="3" w:tplc="0409000F">
      <w:start w:val="1"/>
      <w:numFmt w:val="decimal"/>
      <w:lvlText w:val="%4."/>
      <w:lvlJc w:val="left"/>
      <w:pPr>
        <w:ind w:left="3510" w:hanging="360"/>
      </w:pPr>
    </w:lvl>
    <w:lvl w:ilvl="4" w:tplc="04090019">
      <w:start w:val="1"/>
      <w:numFmt w:val="lowerLetter"/>
      <w:lvlText w:val="%5."/>
      <w:lvlJc w:val="left"/>
      <w:pPr>
        <w:ind w:left="180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15:restartNumberingAfterBreak="0">
    <w:nsid w:val="3B7534C2"/>
    <w:multiLevelType w:val="hybridMultilevel"/>
    <w:tmpl w:val="4DB212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2C1D79"/>
    <w:multiLevelType w:val="hybridMultilevel"/>
    <w:tmpl w:val="6136E44C"/>
    <w:lvl w:ilvl="0" w:tplc="0409000F">
      <w:start w:val="1"/>
      <w:numFmt w:val="decimal"/>
      <w:lvlText w:val="%1."/>
      <w:lvlJc w:val="left"/>
      <w:pPr>
        <w:tabs>
          <w:tab w:val="num" w:pos="2160"/>
        </w:tabs>
        <w:ind w:left="216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520" w:hanging="360"/>
      </w:pPr>
    </w:lvl>
    <w:lvl w:ilvl="4" w:tplc="04090019">
      <w:start w:val="1"/>
      <w:numFmt w:val="lowerLetter"/>
      <w:lvlText w:val="%5."/>
      <w:lvlJc w:val="left"/>
      <w:pPr>
        <w:ind w:left="3600" w:hanging="360"/>
      </w:pPr>
    </w:lvl>
    <w:lvl w:ilvl="5" w:tplc="EA00AF5C">
      <w:start w:val="3"/>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78088B"/>
    <w:multiLevelType w:val="hybridMultilevel"/>
    <w:tmpl w:val="F46ED83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3EBF6596"/>
    <w:multiLevelType w:val="hybridMultilevel"/>
    <w:tmpl w:val="D9369A6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7" w15:restartNumberingAfterBreak="0">
    <w:nsid w:val="3FBC5DF0"/>
    <w:multiLevelType w:val="multilevel"/>
    <w:tmpl w:val="9E9EBA8E"/>
    <w:lvl w:ilvl="0">
      <w:start w:val="1"/>
      <w:numFmt w:val="upperRoman"/>
      <w:lvlText w:val="%1."/>
      <w:lvlJc w:val="left"/>
      <w:pPr>
        <w:ind w:left="720" w:firstLine="0"/>
      </w:pPr>
      <w:rPr>
        <w:rFonts w:hint="default"/>
        <w:u w:val="none"/>
      </w:rPr>
    </w:lvl>
    <w:lvl w:ilvl="1">
      <w:start w:val="9"/>
      <w:numFmt w:val="upperLetter"/>
      <w:lvlText w:val="%2."/>
      <w:lvlJc w:val="left"/>
      <w:pPr>
        <w:ind w:left="0" w:firstLine="0"/>
      </w:pPr>
      <w:rPr>
        <w:rFonts w:hint="default"/>
        <w:i w:val="0"/>
        <w:sz w:val="24"/>
      </w:rPr>
    </w:lvl>
    <w:lvl w:ilvl="2">
      <w:start w:val="1"/>
      <w:numFmt w:val="decimal"/>
      <w:lvlText w:val="%3."/>
      <w:lvlJc w:val="left"/>
      <w:pPr>
        <w:ind w:left="2160" w:firstLine="0"/>
      </w:pPr>
      <w:rPr>
        <w:rFonts w:hint="default"/>
      </w:rPr>
    </w:lvl>
    <w:lvl w:ilvl="3">
      <w:start w:val="1"/>
      <w:numFmt w:val="lowerLetter"/>
      <w:lvlText w:val="%4."/>
      <w:lvlJc w:val="left"/>
      <w:pPr>
        <w:ind w:left="2160" w:firstLine="0"/>
      </w:pPr>
      <w:rPr>
        <w:rFonts w:hint="default"/>
        <w:sz w:val="24"/>
      </w:rPr>
    </w:lvl>
    <w:lvl w:ilvl="4">
      <w:start w:val="1"/>
      <w:numFmt w:val="decimal"/>
      <w:lvlText w:val="(%5)"/>
      <w:lvlJc w:val="left"/>
      <w:pPr>
        <w:ind w:left="3600" w:firstLine="0"/>
      </w:pPr>
      <w:rPr>
        <w:rFonts w:hint="default"/>
        <w:sz w:val="24"/>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8" w15:restartNumberingAfterBreak="0">
    <w:nsid w:val="42AA279A"/>
    <w:multiLevelType w:val="hybridMultilevel"/>
    <w:tmpl w:val="4692A5C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3972BC4"/>
    <w:multiLevelType w:val="hybridMultilevel"/>
    <w:tmpl w:val="D80A6F62"/>
    <w:lvl w:ilvl="0" w:tplc="04090001">
      <w:start w:val="1"/>
      <w:numFmt w:val="bullet"/>
      <w:lvlText w:val=""/>
      <w:lvlJc w:val="left"/>
      <w:pPr>
        <w:tabs>
          <w:tab w:val="num" w:pos="1815"/>
        </w:tabs>
        <w:ind w:left="1815" w:hanging="360"/>
      </w:pPr>
      <w:rPr>
        <w:rFonts w:ascii="Symbol" w:hAnsi="Symbol" w:hint="default"/>
      </w:rPr>
    </w:lvl>
    <w:lvl w:ilvl="1" w:tplc="04090017">
      <w:start w:val="1"/>
      <w:numFmt w:val="lowerLetter"/>
      <w:lvlText w:val="%2)"/>
      <w:lvlJc w:val="left"/>
      <w:pPr>
        <w:tabs>
          <w:tab w:val="num" w:pos="2535"/>
        </w:tabs>
        <w:ind w:left="2535" w:hanging="360"/>
      </w:pPr>
      <w:rPr>
        <w:rFonts w:hint="default"/>
      </w:rPr>
    </w:lvl>
    <w:lvl w:ilvl="2" w:tplc="4DCE4488">
      <w:start w:val="1"/>
      <w:numFmt w:val="upperLetter"/>
      <w:lvlText w:val="%3."/>
      <w:lvlJc w:val="left"/>
      <w:pPr>
        <w:tabs>
          <w:tab w:val="num" w:pos="3435"/>
        </w:tabs>
        <w:ind w:left="3435" w:hanging="360"/>
      </w:pPr>
      <w:rPr>
        <w:rFonts w:hint="default"/>
      </w:rPr>
    </w:lvl>
    <w:lvl w:ilvl="3" w:tplc="8A0C6FFC">
      <w:start w:val="6"/>
      <w:numFmt w:val="lowerLetter"/>
      <w:lvlText w:val="%4."/>
      <w:lvlJc w:val="left"/>
      <w:pPr>
        <w:tabs>
          <w:tab w:val="num" w:pos="3975"/>
        </w:tabs>
        <w:ind w:left="3975" w:hanging="360"/>
      </w:pPr>
      <w:rPr>
        <w:rFonts w:hint="default"/>
      </w:rPr>
    </w:lvl>
    <w:lvl w:ilvl="4" w:tplc="04090019">
      <w:start w:val="1"/>
      <w:numFmt w:val="lowerLetter"/>
      <w:lvlText w:val="%5."/>
      <w:lvlJc w:val="left"/>
      <w:pPr>
        <w:tabs>
          <w:tab w:val="num" w:pos="4695"/>
        </w:tabs>
        <w:ind w:left="4695" w:hanging="360"/>
      </w:pPr>
    </w:lvl>
    <w:lvl w:ilvl="5" w:tplc="0409001B" w:tentative="1">
      <w:start w:val="1"/>
      <w:numFmt w:val="lowerRoman"/>
      <w:lvlText w:val="%6."/>
      <w:lvlJc w:val="right"/>
      <w:pPr>
        <w:tabs>
          <w:tab w:val="num" w:pos="5415"/>
        </w:tabs>
        <w:ind w:left="5415" w:hanging="180"/>
      </w:pPr>
    </w:lvl>
    <w:lvl w:ilvl="6" w:tplc="0409000F" w:tentative="1">
      <w:start w:val="1"/>
      <w:numFmt w:val="decimal"/>
      <w:lvlText w:val="%7."/>
      <w:lvlJc w:val="left"/>
      <w:pPr>
        <w:tabs>
          <w:tab w:val="num" w:pos="6135"/>
        </w:tabs>
        <w:ind w:left="6135" w:hanging="360"/>
      </w:pPr>
    </w:lvl>
    <w:lvl w:ilvl="7" w:tplc="04090019" w:tentative="1">
      <w:start w:val="1"/>
      <w:numFmt w:val="lowerLetter"/>
      <w:lvlText w:val="%8."/>
      <w:lvlJc w:val="left"/>
      <w:pPr>
        <w:tabs>
          <w:tab w:val="num" w:pos="6855"/>
        </w:tabs>
        <w:ind w:left="6855" w:hanging="360"/>
      </w:pPr>
    </w:lvl>
    <w:lvl w:ilvl="8" w:tplc="0409001B" w:tentative="1">
      <w:start w:val="1"/>
      <w:numFmt w:val="lowerRoman"/>
      <w:lvlText w:val="%9."/>
      <w:lvlJc w:val="right"/>
      <w:pPr>
        <w:tabs>
          <w:tab w:val="num" w:pos="7575"/>
        </w:tabs>
        <w:ind w:left="7575" w:hanging="180"/>
      </w:pPr>
    </w:lvl>
  </w:abstractNum>
  <w:abstractNum w:abstractNumId="30" w15:restartNumberingAfterBreak="0">
    <w:nsid w:val="45DC55EA"/>
    <w:multiLevelType w:val="hybridMultilevel"/>
    <w:tmpl w:val="DC6496B8"/>
    <w:lvl w:ilvl="0" w:tplc="57E8CC82">
      <w:start w:val="3"/>
      <w:numFmt w:val="upperRoman"/>
      <w:lvlText w:val="%1."/>
      <w:lvlJc w:val="left"/>
      <w:pPr>
        <w:ind w:left="720" w:hanging="720"/>
      </w:pPr>
      <w:rPr>
        <w:rFonts w:hint="default"/>
      </w:rPr>
    </w:lvl>
    <w:lvl w:ilvl="1" w:tplc="93B88EC6">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0D113C"/>
    <w:multiLevelType w:val="hybridMultilevel"/>
    <w:tmpl w:val="9CFC0DA4"/>
    <w:lvl w:ilvl="0" w:tplc="04090019">
      <w:start w:val="1"/>
      <w:numFmt w:val="lowerLetter"/>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2" w15:restartNumberingAfterBreak="0">
    <w:nsid w:val="49446E7B"/>
    <w:multiLevelType w:val="hybridMultilevel"/>
    <w:tmpl w:val="70BC5E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C971099"/>
    <w:multiLevelType w:val="hybridMultilevel"/>
    <w:tmpl w:val="4704C076"/>
    <w:lvl w:ilvl="0" w:tplc="0409000F">
      <w:start w:val="1"/>
      <w:numFmt w:val="decimal"/>
      <w:lvlText w:val="%1."/>
      <w:lvlJc w:val="left"/>
      <w:pPr>
        <w:ind w:left="144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4" w15:restartNumberingAfterBreak="0">
    <w:nsid w:val="50FF7DBB"/>
    <w:multiLevelType w:val="hybridMultilevel"/>
    <w:tmpl w:val="B972BCF6"/>
    <w:lvl w:ilvl="0" w:tplc="6E0C5236">
      <w:start w:val="1"/>
      <w:numFmt w:val="decimal"/>
      <w:lvlText w:val="%1."/>
      <w:lvlJc w:val="left"/>
      <w:pPr>
        <w:ind w:left="2160" w:hanging="360"/>
      </w:pPr>
      <w:rPr>
        <w:rFonts w:hint="default"/>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51822699"/>
    <w:multiLevelType w:val="hybridMultilevel"/>
    <w:tmpl w:val="0986A9B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55A56CCD"/>
    <w:multiLevelType w:val="hybridMultilevel"/>
    <w:tmpl w:val="D694712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566C3CCD"/>
    <w:multiLevelType w:val="hybridMultilevel"/>
    <w:tmpl w:val="9230C4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56E83AB4"/>
    <w:multiLevelType w:val="hybridMultilevel"/>
    <w:tmpl w:val="959ADBA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9" w15:restartNumberingAfterBreak="0">
    <w:nsid w:val="5BBC0A38"/>
    <w:multiLevelType w:val="hybridMultilevel"/>
    <w:tmpl w:val="93FA6DA6"/>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0" w15:restartNumberingAfterBreak="0">
    <w:nsid w:val="5C1024CF"/>
    <w:multiLevelType w:val="hybridMultilevel"/>
    <w:tmpl w:val="BF12C544"/>
    <w:lvl w:ilvl="0" w:tplc="0409000F">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1" w15:restartNumberingAfterBreak="0">
    <w:nsid w:val="5C8E0D3E"/>
    <w:multiLevelType w:val="hybridMultilevel"/>
    <w:tmpl w:val="0C70A432"/>
    <w:lvl w:ilvl="0" w:tplc="7B32C48A">
      <w:start w:val="1"/>
      <w:numFmt w:val="lowerLetter"/>
      <w:lvlText w:val="%1."/>
      <w:lvlJc w:val="left"/>
      <w:pPr>
        <w:ind w:left="3240" w:hanging="360"/>
      </w:pPr>
      <w:rPr>
        <w:rFonts w:hint="default"/>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2" w15:restartNumberingAfterBreak="0">
    <w:nsid w:val="5DA603E6"/>
    <w:multiLevelType w:val="hybridMultilevel"/>
    <w:tmpl w:val="8CA4136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5EA83053"/>
    <w:multiLevelType w:val="hybridMultilevel"/>
    <w:tmpl w:val="EE70DBB2"/>
    <w:lvl w:ilvl="0" w:tplc="7B444B58">
      <w:start w:val="1"/>
      <w:numFmt w:val="decimal"/>
      <w:lvlText w:val="%1."/>
      <w:lvlJc w:val="left"/>
      <w:pPr>
        <w:tabs>
          <w:tab w:val="num" w:pos="2895"/>
        </w:tabs>
        <w:ind w:left="2895" w:hanging="360"/>
      </w:pPr>
      <w:rPr>
        <w:rFonts w:hint="default"/>
      </w:rPr>
    </w:lvl>
    <w:lvl w:ilvl="1" w:tplc="04090019" w:tentative="1">
      <w:start w:val="1"/>
      <w:numFmt w:val="lowerLetter"/>
      <w:lvlText w:val="%2."/>
      <w:lvlJc w:val="left"/>
      <w:pPr>
        <w:tabs>
          <w:tab w:val="num" w:pos="3615"/>
        </w:tabs>
        <w:ind w:left="3615" w:hanging="360"/>
      </w:pPr>
    </w:lvl>
    <w:lvl w:ilvl="2" w:tplc="0409001B" w:tentative="1">
      <w:start w:val="1"/>
      <w:numFmt w:val="lowerRoman"/>
      <w:lvlText w:val="%3."/>
      <w:lvlJc w:val="right"/>
      <w:pPr>
        <w:tabs>
          <w:tab w:val="num" w:pos="4335"/>
        </w:tabs>
        <w:ind w:left="4335" w:hanging="180"/>
      </w:pPr>
    </w:lvl>
    <w:lvl w:ilvl="3" w:tplc="0409000F" w:tentative="1">
      <w:start w:val="1"/>
      <w:numFmt w:val="decimal"/>
      <w:lvlText w:val="%4."/>
      <w:lvlJc w:val="left"/>
      <w:pPr>
        <w:tabs>
          <w:tab w:val="num" w:pos="5055"/>
        </w:tabs>
        <w:ind w:left="5055" w:hanging="360"/>
      </w:pPr>
    </w:lvl>
    <w:lvl w:ilvl="4" w:tplc="04090019" w:tentative="1">
      <w:start w:val="1"/>
      <w:numFmt w:val="lowerLetter"/>
      <w:lvlText w:val="%5."/>
      <w:lvlJc w:val="left"/>
      <w:pPr>
        <w:tabs>
          <w:tab w:val="num" w:pos="5775"/>
        </w:tabs>
        <w:ind w:left="5775" w:hanging="360"/>
      </w:pPr>
    </w:lvl>
    <w:lvl w:ilvl="5" w:tplc="0409001B" w:tentative="1">
      <w:start w:val="1"/>
      <w:numFmt w:val="lowerRoman"/>
      <w:lvlText w:val="%6."/>
      <w:lvlJc w:val="right"/>
      <w:pPr>
        <w:tabs>
          <w:tab w:val="num" w:pos="6495"/>
        </w:tabs>
        <w:ind w:left="6495" w:hanging="180"/>
      </w:pPr>
    </w:lvl>
    <w:lvl w:ilvl="6" w:tplc="0409000F" w:tentative="1">
      <w:start w:val="1"/>
      <w:numFmt w:val="decimal"/>
      <w:lvlText w:val="%7."/>
      <w:lvlJc w:val="left"/>
      <w:pPr>
        <w:tabs>
          <w:tab w:val="num" w:pos="7215"/>
        </w:tabs>
        <w:ind w:left="7215" w:hanging="360"/>
      </w:pPr>
    </w:lvl>
    <w:lvl w:ilvl="7" w:tplc="04090019" w:tentative="1">
      <w:start w:val="1"/>
      <w:numFmt w:val="lowerLetter"/>
      <w:lvlText w:val="%8."/>
      <w:lvlJc w:val="left"/>
      <w:pPr>
        <w:tabs>
          <w:tab w:val="num" w:pos="7935"/>
        </w:tabs>
        <w:ind w:left="7935" w:hanging="360"/>
      </w:pPr>
    </w:lvl>
    <w:lvl w:ilvl="8" w:tplc="0409001B" w:tentative="1">
      <w:start w:val="1"/>
      <w:numFmt w:val="lowerRoman"/>
      <w:lvlText w:val="%9."/>
      <w:lvlJc w:val="right"/>
      <w:pPr>
        <w:tabs>
          <w:tab w:val="num" w:pos="8655"/>
        </w:tabs>
        <w:ind w:left="8655" w:hanging="180"/>
      </w:pPr>
    </w:lvl>
  </w:abstractNum>
  <w:abstractNum w:abstractNumId="44" w15:restartNumberingAfterBreak="0">
    <w:nsid w:val="63AC0B43"/>
    <w:multiLevelType w:val="hybridMultilevel"/>
    <w:tmpl w:val="6EB8ED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4C10AC1"/>
    <w:multiLevelType w:val="hybridMultilevel"/>
    <w:tmpl w:val="76F646D6"/>
    <w:lvl w:ilvl="0" w:tplc="0409000F">
      <w:start w:val="1"/>
      <w:numFmt w:val="decimal"/>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6" w15:restartNumberingAfterBreak="0">
    <w:nsid w:val="68111F0A"/>
    <w:multiLevelType w:val="multilevel"/>
    <w:tmpl w:val="B074EFCE"/>
    <w:lvl w:ilvl="0">
      <w:start w:val="1"/>
      <w:numFmt w:val="lowerLetter"/>
      <w:lvlText w:val=""/>
      <w:lvlJc w:val="left"/>
      <w:pPr>
        <w:tabs>
          <w:tab w:val="num" w:pos="7560"/>
        </w:tabs>
        <w:ind w:left="7560" w:hanging="360"/>
      </w:pPr>
      <w:rPr>
        <w:rFonts w:hint="default"/>
      </w:rPr>
    </w:lvl>
    <w:lvl w:ilvl="1">
      <w:start w:val="4"/>
      <w:numFmt w:val="decimal"/>
      <w:lvlText w:val="%1.%2"/>
      <w:lvlJc w:val="left"/>
      <w:pPr>
        <w:tabs>
          <w:tab w:val="num" w:pos="6420"/>
        </w:tabs>
        <w:ind w:left="6420" w:hanging="660"/>
      </w:pPr>
      <w:rPr>
        <w:rFonts w:hint="default"/>
      </w:rPr>
    </w:lvl>
    <w:lvl w:ilvl="2">
      <w:start w:val="1"/>
      <w:numFmt w:val="decimal"/>
      <w:lvlText w:val="%1.%2.%3"/>
      <w:lvlJc w:val="left"/>
      <w:pPr>
        <w:tabs>
          <w:tab w:val="num" w:pos="6480"/>
        </w:tabs>
        <w:ind w:left="6480" w:hanging="720"/>
      </w:pPr>
      <w:rPr>
        <w:rFonts w:hint="default"/>
      </w:rPr>
    </w:lvl>
    <w:lvl w:ilvl="3">
      <w:start w:val="1"/>
      <w:numFmt w:val="decimal"/>
      <w:lvlText w:val="%1.%2.%3.%4"/>
      <w:lvlJc w:val="left"/>
      <w:pPr>
        <w:tabs>
          <w:tab w:val="num" w:pos="6480"/>
        </w:tabs>
        <w:ind w:left="648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6840"/>
        </w:tabs>
        <w:ind w:left="684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7" w15:restartNumberingAfterBreak="0">
    <w:nsid w:val="6BDF22AA"/>
    <w:multiLevelType w:val="hybridMultilevel"/>
    <w:tmpl w:val="0AC8DC56"/>
    <w:lvl w:ilvl="0" w:tplc="90A8F984">
      <w:start w:val="3"/>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DD31984"/>
    <w:multiLevelType w:val="hybridMultilevel"/>
    <w:tmpl w:val="1F6601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6FE27D33"/>
    <w:multiLevelType w:val="hybridMultilevel"/>
    <w:tmpl w:val="E4E256E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0" w15:restartNumberingAfterBreak="0">
    <w:nsid w:val="71922C1A"/>
    <w:multiLevelType w:val="hybridMultilevel"/>
    <w:tmpl w:val="2ED038C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1" w15:restartNumberingAfterBreak="0">
    <w:nsid w:val="731E0F73"/>
    <w:multiLevelType w:val="hybridMultilevel"/>
    <w:tmpl w:val="E62EFFC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15:restartNumberingAfterBreak="0">
    <w:nsid w:val="73D345C4"/>
    <w:multiLevelType w:val="hybridMultilevel"/>
    <w:tmpl w:val="F80A4A30"/>
    <w:lvl w:ilvl="0" w:tplc="E7F435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5551D4A"/>
    <w:multiLevelType w:val="multilevel"/>
    <w:tmpl w:val="9A8A3142"/>
    <w:lvl w:ilvl="0">
      <w:start w:val="1"/>
      <w:numFmt w:val="upperRoman"/>
      <w:pStyle w:val="Heading1"/>
      <w:lvlText w:val="%1."/>
      <w:lvlJc w:val="left"/>
      <w:pPr>
        <w:ind w:left="1260" w:firstLine="0"/>
      </w:pPr>
      <w:rPr>
        <w:rFonts w:hint="default"/>
      </w:rPr>
    </w:lvl>
    <w:lvl w:ilvl="1">
      <w:start w:val="1"/>
      <w:numFmt w:val="upperLetter"/>
      <w:pStyle w:val="Heading2"/>
      <w:lvlText w:val="%2."/>
      <w:lvlJc w:val="left"/>
      <w:pPr>
        <w:ind w:left="720" w:firstLine="0"/>
      </w:pPr>
      <w:rPr>
        <w:rFonts w:ascii="Times New Roman" w:hAnsi="Times New Roman" w:cs="Times New Roman" w:hint="default"/>
        <w:b/>
        <w:i w:val="0"/>
        <w:sz w:val="24"/>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54" w15:restartNumberingAfterBreak="0">
    <w:nsid w:val="76ED43ED"/>
    <w:multiLevelType w:val="hybridMultilevel"/>
    <w:tmpl w:val="3170F2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78AF2DED"/>
    <w:multiLevelType w:val="hybridMultilevel"/>
    <w:tmpl w:val="488A48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7A653505"/>
    <w:multiLevelType w:val="hybridMultilevel"/>
    <w:tmpl w:val="8788D3F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15:restartNumberingAfterBreak="0">
    <w:nsid w:val="7E9C0A97"/>
    <w:multiLevelType w:val="hybridMultilevel"/>
    <w:tmpl w:val="F9D886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72A4781E">
      <w:start w:val="1"/>
      <w:numFmt w:val="decimal"/>
      <w:lvlText w:val="%3."/>
      <w:lvlJc w:val="right"/>
      <w:pPr>
        <w:ind w:left="2520" w:hanging="180"/>
      </w:pPr>
      <w:rPr>
        <w:rFonts w:ascii="Times New Roman" w:eastAsia="Times New Roman" w:hAnsi="Times New Roman" w:cs="Times New Roman"/>
      </w:rPr>
    </w:lvl>
    <w:lvl w:ilvl="3" w:tplc="0409000F">
      <w:start w:val="1"/>
      <w:numFmt w:val="decimal"/>
      <w:lvlText w:val="%4."/>
      <w:lvlJc w:val="left"/>
      <w:pPr>
        <w:ind w:left="3240" w:hanging="360"/>
      </w:pPr>
    </w:lvl>
    <w:lvl w:ilvl="4" w:tplc="04090019">
      <w:start w:val="1"/>
      <w:numFmt w:val="lowerLetter"/>
      <w:lvlText w:val="%5."/>
      <w:lvlJc w:val="left"/>
      <w:pPr>
        <w:ind w:left="171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9"/>
  </w:num>
  <w:num w:numId="2">
    <w:abstractNumId w:val="38"/>
  </w:num>
  <w:num w:numId="3">
    <w:abstractNumId w:val="43"/>
  </w:num>
  <w:num w:numId="4">
    <w:abstractNumId w:val="41"/>
  </w:num>
  <w:num w:numId="5">
    <w:abstractNumId w:val="10"/>
  </w:num>
  <w:num w:numId="6">
    <w:abstractNumId w:val="24"/>
  </w:num>
  <w:num w:numId="7">
    <w:abstractNumId w:val="31"/>
  </w:num>
  <w:num w:numId="8">
    <w:abstractNumId w:val="53"/>
  </w:num>
  <w:num w:numId="9">
    <w:abstractNumId w:val="3"/>
  </w:num>
  <w:num w:numId="10">
    <w:abstractNumId w:val="2"/>
  </w:num>
  <w:num w:numId="11">
    <w:abstractNumId w:val="36"/>
  </w:num>
  <w:num w:numId="12">
    <w:abstractNumId w:val="47"/>
  </w:num>
  <w:num w:numId="13">
    <w:abstractNumId w:val="4"/>
  </w:num>
  <w:num w:numId="14">
    <w:abstractNumId w:val="23"/>
  </w:num>
  <w:num w:numId="15">
    <w:abstractNumId w:val="17"/>
  </w:num>
  <w:num w:numId="16">
    <w:abstractNumId w:val="7"/>
  </w:num>
  <w:num w:numId="17">
    <w:abstractNumId w:val="46"/>
  </w:num>
  <w:num w:numId="18">
    <w:abstractNumId w:val="30"/>
  </w:num>
  <w:num w:numId="19">
    <w:abstractNumId w:val="21"/>
  </w:num>
  <w:num w:numId="20">
    <w:abstractNumId w:val="14"/>
  </w:num>
  <w:num w:numId="21">
    <w:abstractNumId w:val="51"/>
  </w:num>
  <w:num w:numId="22">
    <w:abstractNumId w:val="34"/>
  </w:num>
  <w:num w:numId="23">
    <w:abstractNumId w:val="1"/>
  </w:num>
  <w:num w:numId="24">
    <w:abstractNumId w:val="40"/>
  </w:num>
  <w:num w:numId="25">
    <w:abstractNumId w:val="13"/>
  </w:num>
  <w:num w:numId="26">
    <w:abstractNumId w:val="18"/>
  </w:num>
  <w:num w:numId="27">
    <w:abstractNumId w:val="45"/>
  </w:num>
  <w:num w:numId="28">
    <w:abstractNumId w:val="22"/>
  </w:num>
  <w:num w:numId="29">
    <w:abstractNumId w:val="57"/>
  </w:num>
  <w:num w:numId="30">
    <w:abstractNumId w:val="9"/>
  </w:num>
  <w:num w:numId="31">
    <w:abstractNumId w:val="39"/>
  </w:num>
  <w:num w:numId="32">
    <w:abstractNumId w:val="12"/>
  </w:num>
  <w:num w:numId="33">
    <w:abstractNumId w:val="8"/>
  </w:num>
  <w:num w:numId="34">
    <w:abstractNumId w:val="49"/>
  </w:num>
  <w:num w:numId="35">
    <w:abstractNumId w:val="19"/>
  </w:num>
  <w:num w:numId="36">
    <w:abstractNumId w:val="15"/>
  </w:num>
  <w:num w:numId="37">
    <w:abstractNumId w:val="35"/>
  </w:num>
  <w:num w:numId="38">
    <w:abstractNumId w:val="0"/>
  </w:num>
  <w:num w:numId="39">
    <w:abstractNumId w:val="44"/>
  </w:num>
  <w:num w:numId="40">
    <w:abstractNumId w:val="25"/>
  </w:num>
  <w:num w:numId="41">
    <w:abstractNumId w:val="50"/>
  </w:num>
  <w:num w:numId="42">
    <w:abstractNumId w:val="20"/>
  </w:num>
  <w:num w:numId="43">
    <w:abstractNumId w:val="37"/>
  </w:num>
  <w:num w:numId="44">
    <w:abstractNumId w:val="28"/>
  </w:num>
  <w:num w:numId="45">
    <w:abstractNumId w:val="16"/>
  </w:num>
  <w:num w:numId="46">
    <w:abstractNumId w:val="32"/>
  </w:num>
  <w:num w:numId="47">
    <w:abstractNumId w:val="54"/>
  </w:num>
  <w:num w:numId="48">
    <w:abstractNumId w:val="48"/>
  </w:num>
  <w:num w:numId="49">
    <w:abstractNumId w:val="11"/>
  </w:num>
  <w:num w:numId="50">
    <w:abstractNumId w:val="55"/>
  </w:num>
  <w:num w:numId="51">
    <w:abstractNumId w:val="5"/>
  </w:num>
  <w:num w:numId="52">
    <w:abstractNumId w:val="26"/>
  </w:num>
  <w:num w:numId="53">
    <w:abstractNumId w:val="33"/>
  </w:num>
  <w:num w:numId="54">
    <w:abstractNumId w:val="42"/>
  </w:num>
  <w:num w:numId="55">
    <w:abstractNumId w:val="56"/>
  </w:num>
  <w:num w:numId="56">
    <w:abstractNumId w:val="6"/>
  </w:num>
  <w:num w:numId="57">
    <w:abstractNumId w:val="52"/>
  </w:num>
  <w:num w:numId="58">
    <w:abstractNumId w:val="2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ECC"/>
    <w:rsid w:val="00002BB4"/>
    <w:rsid w:val="00002C39"/>
    <w:rsid w:val="00010253"/>
    <w:rsid w:val="00012FFE"/>
    <w:rsid w:val="00014868"/>
    <w:rsid w:val="000205DF"/>
    <w:rsid w:val="0002096D"/>
    <w:rsid w:val="000225FC"/>
    <w:rsid w:val="0002303F"/>
    <w:rsid w:val="00025C8F"/>
    <w:rsid w:val="000276B9"/>
    <w:rsid w:val="00030237"/>
    <w:rsid w:val="000305B4"/>
    <w:rsid w:val="00032ACD"/>
    <w:rsid w:val="000331AD"/>
    <w:rsid w:val="00036DD5"/>
    <w:rsid w:val="00043DC7"/>
    <w:rsid w:val="00044702"/>
    <w:rsid w:val="00050128"/>
    <w:rsid w:val="000530DC"/>
    <w:rsid w:val="0005674F"/>
    <w:rsid w:val="0006510F"/>
    <w:rsid w:val="00066E67"/>
    <w:rsid w:val="00074291"/>
    <w:rsid w:val="00076B65"/>
    <w:rsid w:val="000770EF"/>
    <w:rsid w:val="00081A25"/>
    <w:rsid w:val="00081E3F"/>
    <w:rsid w:val="00082760"/>
    <w:rsid w:val="000835A2"/>
    <w:rsid w:val="00085C4D"/>
    <w:rsid w:val="00087028"/>
    <w:rsid w:val="00091F8E"/>
    <w:rsid w:val="00093788"/>
    <w:rsid w:val="00093D7B"/>
    <w:rsid w:val="0009516B"/>
    <w:rsid w:val="0009567A"/>
    <w:rsid w:val="000977FE"/>
    <w:rsid w:val="000A0B07"/>
    <w:rsid w:val="000A345B"/>
    <w:rsid w:val="000A3C89"/>
    <w:rsid w:val="000A5315"/>
    <w:rsid w:val="000B1A15"/>
    <w:rsid w:val="000B1BE1"/>
    <w:rsid w:val="000B6452"/>
    <w:rsid w:val="000C03BF"/>
    <w:rsid w:val="000C2BF0"/>
    <w:rsid w:val="000C4AD7"/>
    <w:rsid w:val="000C5324"/>
    <w:rsid w:val="000C62E0"/>
    <w:rsid w:val="000C7E27"/>
    <w:rsid w:val="000D0824"/>
    <w:rsid w:val="000D3A3E"/>
    <w:rsid w:val="000D3D1D"/>
    <w:rsid w:val="000E5BF0"/>
    <w:rsid w:val="000F3669"/>
    <w:rsid w:val="000F4ED0"/>
    <w:rsid w:val="000F5A35"/>
    <w:rsid w:val="00101072"/>
    <w:rsid w:val="00101460"/>
    <w:rsid w:val="00101F0C"/>
    <w:rsid w:val="00105B82"/>
    <w:rsid w:val="00120600"/>
    <w:rsid w:val="00123020"/>
    <w:rsid w:val="00124694"/>
    <w:rsid w:val="0012537D"/>
    <w:rsid w:val="00130E2E"/>
    <w:rsid w:val="00132636"/>
    <w:rsid w:val="00133E56"/>
    <w:rsid w:val="001364BB"/>
    <w:rsid w:val="00136719"/>
    <w:rsid w:val="00136E65"/>
    <w:rsid w:val="00137760"/>
    <w:rsid w:val="00137F80"/>
    <w:rsid w:val="00140383"/>
    <w:rsid w:val="00143753"/>
    <w:rsid w:val="001443F8"/>
    <w:rsid w:val="00145204"/>
    <w:rsid w:val="00146D18"/>
    <w:rsid w:val="00151620"/>
    <w:rsid w:val="00152D3B"/>
    <w:rsid w:val="001609CB"/>
    <w:rsid w:val="0016367E"/>
    <w:rsid w:val="001661D1"/>
    <w:rsid w:val="00166FB0"/>
    <w:rsid w:val="001679C6"/>
    <w:rsid w:val="00167C37"/>
    <w:rsid w:val="00172FCA"/>
    <w:rsid w:val="00173780"/>
    <w:rsid w:val="00177EAF"/>
    <w:rsid w:val="00177F96"/>
    <w:rsid w:val="001813D9"/>
    <w:rsid w:val="00181462"/>
    <w:rsid w:val="00182732"/>
    <w:rsid w:val="00186BCE"/>
    <w:rsid w:val="00186FD0"/>
    <w:rsid w:val="0019134F"/>
    <w:rsid w:val="0019186E"/>
    <w:rsid w:val="00192F57"/>
    <w:rsid w:val="00193454"/>
    <w:rsid w:val="00193518"/>
    <w:rsid w:val="00194EF1"/>
    <w:rsid w:val="00194FD7"/>
    <w:rsid w:val="0019757C"/>
    <w:rsid w:val="00197D73"/>
    <w:rsid w:val="001A0040"/>
    <w:rsid w:val="001A0C0A"/>
    <w:rsid w:val="001A1929"/>
    <w:rsid w:val="001A1CFB"/>
    <w:rsid w:val="001A3454"/>
    <w:rsid w:val="001A5A44"/>
    <w:rsid w:val="001A7D3E"/>
    <w:rsid w:val="001B0A3F"/>
    <w:rsid w:val="001B1F53"/>
    <w:rsid w:val="001B3972"/>
    <w:rsid w:val="001B398E"/>
    <w:rsid w:val="001B68F8"/>
    <w:rsid w:val="001B69F8"/>
    <w:rsid w:val="001C1719"/>
    <w:rsid w:val="001C309E"/>
    <w:rsid w:val="001D7CC6"/>
    <w:rsid w:val="001E2C79"/>
    <w:rsid w:val="001E3F60"/>
    <w:rsid w:val="001F2825"/>
    <w:rsid w:val="001F3608"/>
    <w:rsid w:val="001F6ADA"/>
    <w:rsid w:val="001F74AB"/>
    <w:rsid w:val="00202237"/>
    <w:rsid w:val="00204B02"/>
    <w:rsid w:val="00205D3C"/>
    <w:rsid w:val="00210BCC"/>
    <w:rsid w:val="00210DA3"/>
    <w:rsid w:val="0021275F"/>
    <w:rsid w:val="00212F76"/>
    <w:rsid w:val="00214D5F"/>
    <w:rsid w:val="00214D8B"/>
    <w:rsid w:val="00217CCE"/>
    <w:rsid w:val="00217CEC"/>
    <w:rsid w:val="00220BEF"/>
    <w:rsid w:val="00220CBD"/>
    <w:rsid w:val="00221515"/>
    <w:rsid w:val="0022460C"/>
    <w:rsid w:val="00231E9E"/>
    <w:rsid w:val="00232D88"/>
    <w:rsid w:val="002339CD"/>
    <w:rsid w:val="002340E3"/>
    <w:rsid w:val="0023467F"/>
    <w:rsid w:val="00240560"/>
    <w:rsid w:val="00242579"/>
    <w:rsid w:val="0025143C"/>
    <w:rsid w:val="002515B4"/>
    <w:rsid w:val="0025653B"/>
    <w:rsid w:val="00256F65"/>
    <w:rsid w:val="002637EA"/>
    <w:rsid w:val="00265DDB"/>
    <w:rsid w:val="00266CEE"/>
    <w:rsid w:val="00267051"/>
    <w:rsid w:val="00270180"/>
    <w:rsid w:val="002709D4"/>
    <w:rsid w:val="00270CC0"/>
    <w:rsid w:val="00274754"/>
    <w:rsid w:val="002839C0"/>
    <w:rsid w:val="00284DF5"/>
    <w:rsid w:val="002855BA"/>
    <w:rsid w:val="0028681E"/>
    <w:rsid w:val="00295A03"/>
    <w:rsid w:val="00297264"/>
    <w:rsid w:val="002A043B"/>
    <w:rsid w:val="002A0902"/>
    <w:rsid w:val="002A286C"/>
    <w:rsid w:val="002A3158"/>
    <w:rsid w:val="002A4598"/>
    <w:rsid w:val="002A5B4F"/>
    <w:rsid w:val="002B1AF5"/>
    <w:rsid w:val="002C2604"/>
    <w:rsid w:val="002C50E3"/>
    <w:rsid w:val="002C5FA8"/>
    <w:rsid w:val="002C745E"/>
    <w:rsid w:val="002D3E6C"/>
    <w:rsid w:val="002D46FC"/>
    <w:rsid w:val="002D5EC2"/>
    <w:rsid w:val="002E0E06"/>
    <w:rsid w:val="002E378F"/>
    <w:rsid w:val="002E4B7A"/>
    <w:rsid w:val="002E68E5"/>
    <w:rsid w:val="002F0BD3"/>
    <w:rsid w:val="002F11BF"/>
    <w:rsid w:val="002F19D2"/>
    <w:rsid w:val="002F3C3E"/>
    <w:rsid w:val="002F4212"/>
    <w:rsid w:val="002F6C54"/>
    <w:rsid w:val="0030039C"/>
    <w:rsid w:val="00301001"/>
    <w:rsid w:val="00304DC4"/>
    <w:rsid w:val="00306431"/>
    <w:rsid w:val="003164D5"/>
    <w:rsid w:val="00316A5C"/>
    <w:rsid w:val="00317980"/>
    <w:rsid w:val="00322953"/>
    <w:rsid w:val="003238C5"/>
    <w:rsid w:val="0032723C"/>
    <w:rsid w:val="00330575"/>
    <w:rsid w:val="00331967"/>
    <w:rsid w:val="0033492C"/>
    <w:rsid w:val="003379FE"/>
    <w:rsid w:val="00337E37"/>
    <w:rsid w:val="003427DD"/>
    <w:rsid w:val="00342DFE"/>
    <w:rsid w:val="0034305C"/>
    <w:rsid w:val="00343F70"/>
    <w:rsid w:val="0034486F"/>
    <w:rsid w:val="00346E7A"/>
    <w:rsid w:val="00352EC7"/>
    <w:rsid w:val="003534D8"/>
    <w:rsid w:val="00356BE3"/>
    <w:rsid w:val="00363DE1"/>
    <w:rsid w:val="00364399"/>
    <w:rsid w:val="0037412A"/>
    <w:rsid w:val="003758F1"/>
    <w:rsid w:val="00375AF9"/>
    <w:rsid w:val="0038278F"/>
    <w:rsid w:val="0038525F"/>
    <w:rsid w:val="00386E7F"/>
    <w:rsid w:val="00390797"/>
    <w:rsid w:val="003916C4"/>
    <w:rsid w:val="00391D4C"/>
    <w:rsid w:val="00393DFC"/>
    <w:rsid w:val="00396175"/>
    <w:rsid w:val="00396A4D"/>
    <w:rsid w:val="003A1B83"/>
    <w:rsid w:val="003A670E"/>
    <w:rsid w:val="003A7DCD"/>
    <w:rsid w:val="003A7F2B"/>
    <w:rsid w:val="003B12AC"/>
    <w:rsid w:val="003B3904"/>
    <w:rsid w:val="003B6257"/>
    <w:rsid w:val="003B7ABD"/>
    <w:rsid w:val="003C3E85"/>
    <w:rsid w:val="003C681C"/>
    <w:rsid w:val="003D147D"/>
    <w:rsid w:val="003D23DF"/>
    <w:rsid w:val="003D3AE5"/>
    <w:rsid w:val="003D3F00"/>
    <w:rsid w:val="003D6536"/>
    <w:rsid w:val="003D7EAC"/>
    <w:rsid w:val="003E00FE"/>
    <w:rsid w:val="003E2389"/>
    <w:rsid w:val="003E23C6"/>
    <w:rsid w:val="003E71A8"/>
    <w:rsid w:val="003E75B1"/>
    <w:rsid w:val="003F30AA"/>
    <w:rsid w:val="003F3EDD"/>
    <w:rsid w:val="003F4335"/>
    <w:rsid w:val="003F4CF7"/>
    <w:rsid w:val="003F6471"/>
    <w:rsid w:val="00401E09"/>
    <w:rsid w:val="00403A5F"/>
    <w:rsid w:val="00404911"/>
    <w:rsid w:val="0040572A"/>
    <w:rsid w:val="00405951"/>
    <w:rsid w:val="0040780A"/>
    <w:rsid w:val="00407943"/>
    <w:rsid w:val="00411AEA"/>
    <w:rsid w:val="00412BB3"/>
    <w:rsid w:val="00414CC3"/>
    <w:rsid w:val="00420531"/>
    <w:rsid w:val="00421A9C"/>
    <w:rsid w:val="004258C9"/>
    <w:rsid w:val="0042705A"/>
    <w:rsid w:val="004300F4"/>
    <w:rsid w:val="00430397"/>
    <w:rsid w:val="004320A3"/>
    <w:rsid w:val="0043385C"/>
    <w:rsid w:val="004344FE"/>
    <w:rsid w:val="004351F2"/>
    <w:rsid w:val="00436FE4"/>
    <w:rsid w:val="004375AD"/>
    <w:rsid w:val="00447DCC"/>
    <w:rsid w:val="00450220"/>
    <w:rsid w:val="00450630"/>
    <w:rsid w:val="00453DEF"/>
    <w:rsid w:val="00456057"/>
    <w:rsid w:val="0045676A"/>
    <w:rsid w:val="00457AD5"/>
    <w:rsid w:val="00457FCD"/>
    <w:rsid w:val="00463F5A"/>
    <w:rsid w:val="004645E7"/>
    <w:rsid w:val="004679DE"/>
    <w:rsid w:val="00470A76"/>
    <w:rsid w:val="00471AA7"/>
    <w:rsid w:val="00474E6A"/>
    <w:rsid w:val="00481B5C"/>
    <w:rsid w:val="0048291D"/>
    <w:rsid w:val="004858DE"/>
    <w:rsid w:val="00486D25"/>
    <w:rsid w:val="00487152"/>
    <w:rsid w:val="004940B9"/>
    <w:rsid w:val="004A19FC"/>
    <w:rsid w:val="004A7B07"/>
    <w:rsid w:val="004B7920"/>
    <w:rsid w:val="004C3186"/>
    <w:rsid w:val="004C36B4"/>
    <w:rsid w:val="004D0078"/>
    <w:rsid w:val="004D2090"/>
    <w:rsid w:val="004D2147"/>
    <w:rsid w:val="004D62B7"/>
    <w:rsid w:val="004E0E43"/>
    <w:rsid w:val="004E0EE4"/>
    <w:rsid w:val="004E242C"/>
    <w:rsid w:val="004E3674"/>
    <w:rsid w:val="004E7180"/>
    <w:rsid w:val="004F0886"/>
    <w:rsid w:val="004F6E9D"/>
    <w:rsid w:val="004F73E1"/>
    <w:rsid w:val="0050388B"/>
    <w:rsid w:val="005038F4"/>
    <w:rsid w:val="00503D8E"/>
    <w:rsid w:val="0050479F"/>
    <w:rsid w:val="00507950"/>
    <w:rsid w:val="0051225F"/>
    <w:rsid w:val="005129B0"/>
    <w:rsid w:val="00517F98"/>
    <w:rsid w:val="0052000D"/>
    <w:rsid w:val="00521E44"/>
    <w:rsid w:val="00526000"/>
    <w:rsid w:val="00527BED"/>
    <w:rsid w:val="00530F19"/>
    <w:rsid w:val="0053439A"/>
    <w:rsid w:val="00534DAD"/>
    <w:rsid w:val="0053709E"/>
    <w:rsid w:val="00540024"/>
    <w:rsid w:val="00541B90"/>
    <w:rsid w:val="00543C8B"/>
    <w:rsid w:val="00547DDB"/>
    <w:rsid w:val="005537AB"/>
    <w:rsid w:val="00554D90"/>
    <w:rsid w:val="00556CA5"/>
    <w:rsid w:val="005602D0"/>
    <w:rsid w:val="00562113"/>
    <w:rsid w:val="00562278"/>
    <w:rsid w:val="005628F0"/>
    <w:rsid w:val="00566ABA"/>
    <w:rsid w:val="00567A22"/>
    <w:rsid w:val="005712ED"/>
    <w:rsid w:val="00576458"/>
    <w:rsid w:val="00583A7A"/>
    <w:rsid w:val="005854C1"/>
    <w:rsid w:val="00586D56"/>
    <w:rsid w:val="00587456"/>
    <w:rsid w:val="00593AB7"/>
    <w:rsid w:val="00595ED1"/>
    <w:rsid w:val="00596ABF"/>
    <w:rsid w:val="00596CA3"/>
    <w:rsid w:val="00597E57"/>
    <w:rsid w:val="005A0157"/>
    <w:rsid w:val="005A1ADA"/>
    <w:rsid w:val="005A4C69"/>
    <w:rsid w:val="005A510B"/>
    <w:rsid w:val="005A561B"/>
    <w:rsid w:val="005A665B"/>
    <w:rsid w:val="005A7709"/>
    <w:rsid w:val="005A7FF5"/>
    <w:rsid w:val="005B1F25"/>
    <w:rsid w:val="005B4077"/>
    <w:rsid w:val="005B41C1"/>
    <w:rsid w:val="005B4C11"/>
    <w:rsid w:val="005B6021"/>
    <w:rsid w:val="005B7BD6"/>
    <w:rsid w:val="005C0C63"/>
    <w:rsid w:val="005C123E"/>
    <w:rsid w:val="005C22F8"/>
    <w:rsid w:val="005C61D3"/>
    <w:rsid w:val="005C763B"/>
    <w:rsid w:val="005D1B22"/>
    <w:rsid w:val="005D1D79"/>
    <w:rsid w:val="005E1A99"/>
    <w:rsid w:val="005E2663"/>
    <w:rsid w:val="005E66AA"/>
    <w:rsid w:val="005E699F"/>
    <w:rsid w:val="005E7379"/>
    <w:rsid w:val="005F042C"/>
    <w:rsid w:val="005F5E79"/>
    <w:rsid w:val="005F6850"/>
    <w:rsid w:val="005F78F7"/>
    <w:rsid w:val="006026AF"/>
    <w:rsid w:val="0060307D"/>
    <w:rsid w:val="006040D8"/>
    <w:rsid w:val="0061030E"/>
    <w:rsid w:val="00622497"/>
    <w:rsid w:val="00625C4D"/>
    <w:rsid w:val="0063085D"/>
    <w:rsid w:val="00632B8B"/>
    <w:rsid w:val="006351BB"/>
    <w:rsid w:val="0064057A"/>
    <w:rsid w:val="00640A26"/>
    <w:rsid w:val="00642AA9"/>
    <w:rsid w:val="00646912"/>
    <w:rsid w:val="00647215"/>
    <w:rsid w:val="00651BB8"/>
    <w:rsid w:val="00656C10"/>
    <w:rsid w:val="00656F6B"/>
    <w:rsid w:val="006576E0"/>
    <w:rsid w:val="00662A96"/>
    <w:rsid w:val="00670C9C"/>
    <w:rsid w:val="0067140B"/>
    <w:rsid w:val="00671EF8"/>
    <w:rsid w:val="00674F51"/>
    <w:rsid w:val="0067745C"/>
    <w:rsid w:val="00683060"/>
    <w:rsid w:val="00683C26"/>
    <w:rsid w:val="00683ECC"/>
    <w:rsid w:val="006947AD"/>
    <w:rsid w:val="00695E6D"/>
    <w:rsid w:val="006A0509"/>
    <w:rsid w:val="006A1F5C"/>
    <w:rsid w:val="006A280A"/>
    <w:rsid w:val="006A2BD1"/>
    <w:rsid w:val="006A4CEA"/>
    <w:rsid w:val="006A7268"/>
    <w:rsid w:val="006B11F7"/>
    <w:rsid w:val="006B1AB8"/>
    <w:rsid w:val="006B332F"/>
    <w:rsid w:val="006B4A11"/>
    <w:rsid w:val="006B59EA"/>
    <w:rsid w:val="006C0C67"/>
    <w:rsid w:val="006C45F5"/>
    <w:rsid w:val="006C573D"/>
    <w:rsid w:val="006C582F"/>
    <w:rsid w:val="006C7D13"/>
    <w:rsid w:val="006D01CB"/>
    <w:rsid w:val="006D3AA5"/>
    <w:rsid w:val="006D4C64"/>
    <w:rsid w:val="006D4FAE"/>
    <w:rsid w:val="006D5931"/>
    <w:rsid w:val="006D78CB"/>
    <w:rsid w:val="006D7D8E"/>
    <w:rsid w:val="006E05F8"/>
    <w:rsid w:val="006E6FCD"/>
    <w:rsid w:val="006F119C"/>
    <w:rsid w:val="006F531F"/>
    <w:rsid w:val="006F7150"/>
    <w:rsid w:val="00701293"/>
    <w:rsid w:val="007032DA"/>
    <w:rsid w:val="0070524C"/>
    <w:rsid w:val="00706661"/>
    <w:rsid w:val="00711D3F"/>
    <w:rsid w:val="00716104"/>
    <w:rsid w:val="0071682D"/>
    <w:rsid w:val="00720F5F"/>
    <w:rsid w:val="00722AE6"/>
    <w:rsid w:val="00730DE2"/>
    <w:rsid w:val="00731CFD"/>
    <w:rsid w:val="007320D4"/>
    <w:rsid w:val="007326E8"/>
    <w:rsid w:val="00734D13"/>
    <w:rsid w:val="007358D3"/>
    <w:rsid w:val="00742DB8"/>
    <w:rsid w:val="007447ED"/>
    <w:rsid w:val="007516A8"/>
    <w:rsid w:val="007518D9"/>
    <w:rsid w:val="007519D4"/>
    <w:rsid w:val="007527B1"/>
    <w:rsid w:val="00756515"/>
    <w:rsid w:val="00762D8F"/>
    <w:rsid w:val="0076641B"/>
    <w:rsid w:val="00766B16"/>
    <w:rsid w:val="00780FD6"/>
    <w:rsid w:val="00781F33"/>
    <w:rsid w:val="00783BF6"/>
    <w:rsid w:val="00786037"/>
    <w:rsid w:val="00787386"/>
    <w:rsid w:val="00792076"/>
    <w:rsid w:val="00792620"/>
    <w:rsid w:val="0079698A"/>
    <w:rsid w:val="007975F0"/>
    <w:rsid w:val="007A1246"/>
    <w:rsid w:val="007A2301"/>
    <w:rsid w:val="007A2D64"/>
    <w:rsid w:val="007A4951"/>
    <w:rsid w:val="007A68EF"/>
    <w:rsid w:val="007B0B17"/>
    <w:rsid w:val="007B1CBE"/>
    <w:rsid w:val="007B1F73"/>
    <w:rsid w:val="007B4AFC"/>
    <w:rsid w:val="007B5BB4"/>
    <w:rsid w:val="007B63B9"/>
    <w:rsid w:val="007B680B"/>
    <w:rsid w:val="007B760D"/>
    <w:rsid w:val="007B76FD"/>
    <w:rsid w:val="007C4B23"/>
    <w:rsid w:val="007C543D"/>
    <w:rsid w:val="007C6A94"/>
    <w:rsid w:val="007C6C5E"/>
    <w:rsid w:val="007D4581"/>
    <w:rsid w:val="007D5606"/>
    <w:rsid w:val="007D7629"/>
    <w:rsid w:val="007E33ED"/>
    <w:rsid w:val="007E5B19"/>
    <w:rsid w:val="007E6326"/>
    <w:rsid w:val="007E7774"/>
    <w:rsid w:val="007F21DB"/>
    <w:rsid w:val="007F4D15"/>
    <w:rsid w:val="007F4D45"/>
    <w:rsid w:val="00804793"/>
    <w:rsid w:val="00804B36"/>
    <w:rsid w:val="0081109D"/>
    <w:rsid w:val="00811AAD"/>
    <w:rsid w:val="00811ED6"/>
    <w:rsid w:val="0081360C"/>
    <w:rsid w:val="0081619B"/>
    <w:rsid w:val="00816AAF"/>
    <w:rsid w:val="00820E53"/>
    <w:rsid w:val="0082169D"/>
    <w:rsid w:val="008218B9"/>
    <w:rsid w:val="00824260"/>
    <w:rsid w:val="00826F23"/>
    <w:rsid w:val="00831F78"/>
    <w:rsid w:val="00835816"/>
    <w:rsid w:val="008366BA"/>
    <w:rsid w:val="00836BBB"/>
    <w:rsid w:val="00842A91"/>
    <w:rsid w:val="0085094E"/>
    <w:rsid w:val="0085260C"/>
    <w:rsid w:val="0085314B"/>
    <w:rsid w:val="008553CD"/>
    <w:rsid w:val="00855DC2"/>
    <w:rsid w:val="008563E1"/>
    <w:rsid w:val="0086087A"/>
    <w:rsid w:val="008608FD"/>
    <w:rsid w:val="00860DDE"/>
    <w:rsid w:val="008611C2"/>
    <w:rsid w:val="008629C8"/>
    <w:rsid w:val="008651B8"/>
    <w:rsid w:val="00866B50"/>
    <w:rsid w:val="00875C81"/>
    <w:rsid w:val="00877CB3"/>
    <w:rsid w:val="0088261C"/>
    <w:rsid w:val="00886995"/>
    <w:rsid w:val="00890BE5"/>
    <w:rsid w:val="00892793"/>
    <w:rsid w:val="008929E4"/>
    <w:rsid w:val="00893EEC"/>
    <w:rsid w:val="0089573E"/>
    <w:rsid w:val="008A555C"/>
    <w:rsid w:val="008A5AAE"/>
    <w:rsid w:val="008A5BAA"/>
    <w:rsid w:val="008A6F3C"/>
    <w:rsid w:val="008B594D"/>
    <w:rsid w:val="008B70B9"/>
    <w:rsid w:val="008B7A89"/>
    <w:rsid w:val="008C1042"/>
    <w:rsid w:val="008C2F3E"/>
    <w:rsid w:val="008C3B2D"/>
    <w:rsid w:val="008C45FA"/>
    <w:rsid w:val="008D44E9"/>
    <w:rsid w:val="008D4DC2"/>
    <w:rsid w:val="008E5A35"/>
    <w:rsid w:val="008F07C3"/>
    <w:rsid w:val="008F0E1F"/>
    <w:rsid w:val="008F42AD"/>
    <w:rsid w:val="00901E8C"/>
    <w:rsid w:val="00912462"/>
    <w:rsid w:val="00915229"/>
    <w:rsid w:val="00916D62"/>
    <w:rsid w:val="00922417"/>
    <w:rsid w:val="009238FB"/>
    <w:rsid w:val="009320C6"/>
    <w:rsid w:val="009323D7"/>
    <w:rsid w:val="00935065"/>
    <w:rsid w:val="00936245"/>
    <w:rsid w:val="00937703"/>
    <w:rsid w:val="00944FD8"/>
    <w:rsid w:val="009459AA"/>
    <w:rsid w:val="00946509"/>
    <w:rsid w:val="00951F54"/>
    <w:rsid w:val="0095262D"/>
    <w:rsid w:val="00954F59"/>
    <w:rsid w:val="009632B3"/>
    <w:rsid w:val="00967FDF"/>
    <w:rsid w:val="0097276B"/>
    <w:rsid w:val="00972A2D"/>
    <w:rsid w:val="00972C7A"/>
    <w:rsid w:val="0097318B"/>
    <w:rsid w:val="00974D46"/>
    <w:rsid w:val="00975E07"/>
    <w:rsid w:val="00977D57"/>
    <w:rsid w:val="00977E8E"/>
    <w:rsid w:val="00986ED8"/>
    <w:rsid w:val="00990D69"/>
    <w:rsid w:val="00991129"/>
    <w:rsid w:val="0099149E"/>
    <w:rsid w:val="00991F96"/>
    <w:rsid w:val="009946C4"/>
    <w:rsid w:val="009A428E"/>
    <w:rsid w:val="009B0205"/>
    <w:rsid w:val="009B356A"/>
    <w:rsid w:val="009B6F48"/>
    <w:rsid w:val="009C0535"/>
    <w:rsid w:val="009C08BD"/>
    <w:rsid w:val="009C0B07"/>
    <w:rsid w:val="009C1EAD"/>
    <w:rsid w:val="009C3828"/>
    <w:rsid w:val="009D4069"/>
    <w:rsid w:val="009D53A8"/>
    <w:rsid w:val="009E0EDC"/>
    <w:rsid w:val="009F2538"/>
    <w:rsid w:val="009F7F34"/>
    <w:rsid w:val="00A0458F"/>
    <w:rsid w:val="00A07930"/>
    <w:rsid w:val="00A100BC"/>
    <w:rsid w:val="00A13D49"/>
    <w:rsid w:val="00A160AB"/>
    <w:rsid w:val="00A16D91"/>
    <w:rsid w:val="00A202F9"/>
    <w:rsid w:val="00A22DEF"/>
    <w:rsid w:val="00A239AC"/>
    <w:rsid w:val="00A27A0F"/>
    <w:rsid w:val="00A30753"/>
    <w:rsid w:val="00A364B7"/>
    <w:rsid w:val="00A36887"/>
    <w:rsid w:val="00A41756"/>
    <w:rsid w:val="00A4316F"/>
    <w:rsid w:val="00A4395F"/>
    <w:rsid w:val="00A4402B"/>
    <w:rsid w:val="00A515CB"/>
    <w:rsid w:val="00A516F2"/>
    <w:rsid w:val="00A52F4B"/>
    <w:rsid w:val="00A538AB"/>
    <w:rsid w:val="00A61494"/>
    <w:rsid w:val="00A62E8A"/>
    <w:rsid w:val="00A6499D"/>
    <w:rsid w:val="00A65F3E"/>
    <w:rsid w:val="00A700D0"/>
    <w:rsid w:val="00A70AF8"/>
    <w:rsid w:val="00A71D5F"/>
    <w:rsid w:val="00A749C3"/>
    <w:rsid w:val="00A74F21"/>
    <w:rsid w:val="00A752BF"/>
    <w:rsid w:val="00A778CF"/>
    <w:rsid w:val="00A77E4C"/>
    <w:rsid w:val="00A8167B"/>
    <w:rsid w:val="00A87394"/>
    <w:rsid w:val="00A9731F"/>
    <w:rsid w:val="00AA1C95"/>
    <w:rsid w:val="00AA5CA0"/>
    <w:rsid w:val="00AA5FD1"/>
    <w:rsid w:val="00AA62DC"/>
    <w:rsid w:val="00AB1951"/>
    <w:rsid w:val="00AB3C29"/>
    <w:rsid w:val="00AB5EA4"/>
    <w:rsid w:val="00AC356D"/>
    <w:rsid w:val="00AC4540"/>
    <w:rsid w:val="00AC4BAC"/>
    <w:rsid w:val="00AD313E"/>
    <w:rsid w:val="00AD4B00"/>
    <w:rsid w:val="00AD74DA"/>
    <w:rsid w:val="00AE1C81"/>
    <w:rsid w:val="00AE36D1"/>
    <w:rsid w:val="00AE3A95"/>
    <w:rsid w:val="00AE538F"/>
    <w:rsid w:val="00AE76FB"/>
    <w:rsid w:val="00AF0FE0"/>
    <w:rsid w:val="00AF4A62"/>
    <w:rsid w:val="00AF4FB1"/>
    <w:rsid w:val="00AF5581"/>
    <w:rsid w:val="00AF7CE2"/>
    <w:rsid w:val="00AF7E86"/>
    <w:rsid w:val="00B00691"/>
    <w:rsid w:val="00B01AAE"/>
    <w:rsid w:val="00B02DAD"/>
    <w:rsid w:val="00B04444"/>
    <w:rsid w:val="00B07814"/>
    <w:rsid w:val="00B15086"/>
    <w:rsid w:val="00B16438"/>
    <w:rsid w:val="00B16AA1"/>
    <w:rsid w:val="00B217E5"/>
    <w:rsid w:val="00B2356B"/>
    <w:rsid w:val="00B2543B"/>
    <w:rsid w:val="00B2620A"/>
    <w:rsid w:val="00B30FFD"/>
    <w:rsid w:val="00B33362"/>
    <w:rsid w:val="00B335E6"/>
    <w:rsid w:val="00B34821"/>
    <w:rsid w:val="00B35A45"/>
    <w:rsid w:val="00B362BC"/>
    <w:rsid w:val="00B37229"/>
    <w:rsid w:val="00B40E23"/>
    <w:rsid w:val="00B413BB"/>
    <w:rsid w:val="00B417C9"/>
    <w:rsid w:val="00B4290B"/>
    <w:rsid w:val="00B4293C"/>
    <w:rsid w:val="00B44B47"/>
    <w:rsid w:val="00B51098"/>
    <w:rsid w:val="00B56EED"/>
    <w:rsid w:val="00B60B89"/>
    <w:rsid w:val="00B616AA"/>
    <w:rsid w:val="00B673AC"/>
    <w:rsid w:val="00B67EAB"/>
    <w:rsid w:val="00B75BE5"/>
    <w:rsid w:val="00B765E5"/>
    <w:rsid w:val="00B776E2"/>
    <w:rsid w:val="00B81733"/>
    <w:rsid w:val="00B822E2"/>
    <w:rsid w:val="00B83D7A"/>
    <w:rsid w:val="00B85D9F"/>
    <w:rsid w:val="00B86131"/>
    <w:rsid w:val="00B864A1"/>
    <w:rsid w:val="00B903CF"/>
    <w:rsid w:val="00B90CCF"/>
    <w:rsid w:val="00B91873"/>
    <w:rsid w:val="00B94043"/>
    <w:rsid w:val="00B9632C"/>
    <w:rsid w:val="00B96FE6"/>
    <w:rsid w:val="00B9773A"/>
    <w:rsid w:val="00BA1317"/>
    <w:rsid w:val="00BA3CD9"/>
    <w:rsid w:val="00BA45A8"/>
    <w:rsid w:val="00BA7C91"/>
    <w:rsid w:val="00BB14E2"/>
    <w:rsid w:val="00BB78D2"/>
    <w:rsid w:val="00BC1C9D"/>
    <w:rsid w:val="00BC416D"/>
    <w:rsid w:val="00BC4943"/>
    <w:rsid w:val="00BC576F"/>
    <w:rsid w:val="00BC5BC9"/>
    <w:rsid w:val="00BD1A67"/>
    <w:rsid w:val="00BD4311"/>
    <w:rsid w:val="00BD6D7C"/>
    <w:rsid w:val="00BD7135"/>
    <w:rsid w:val="00BD7494"/>
    <w:rsid w:val="00BE3089"/>
    <w:rsid w:val="00BF1645"/>
    <w:rsid w:val="00BF2CB7"/>
    <w:rsid w:val="00BF76A2"/>
    <w:rsid w:val="00BF7791"/>
    <w:rsid w:val="00C03F08"/>
    <w:rsid w:val="00C06E0D"/>
    <w:rsid w:val="00C07000"/>
    <w:rsid w:val="00C109E0"/>
    <w:rsid w:val="00C10ED4"/>
    <w:rsid w:val="00C11F79"/>
    <w:rsid w:val="00C15C13"/>
    <w:rsid w:val="00C219D7"/>
    <w:rsid w:val="00C22E24"/>
    <w:rsid w:val="00C24293"/>
    <w:rsid w:val="00C279C1"/>
    <w:rsid w:val="00C27A90"/>
    <w:rsid w:val="00C305F9"/>
    <w:rsid w:val="00C339F7"/>
    <w:rsid w:val="00C360D5"/>
    <w:rsid w:val="00C41B71"/>
    <w:rsid w:val="00C42C32"/>
    <w:rsid w:val="00C435C5"/>
    <w:rsid w:val="00C43E70"/>
    <w:rsid w:val="00C45A2F"/>
    <w:rsid w:val="00C508FB"/>
    <w:rsid w:val="00C50DB4"/>
    <w:rsid w:val="00C50ECC"/>
    <w:rsid w:val="00C522D1"/>
    <w:rsid w:val="00C529F1"/>
    <w:rsid w:val="00C56C15"/>
    <w:rsid w:val="00C60534"/>
    <w:rsid w:val="00C67FA4"/>
    <w:rsid w:val="00C70D05"/>
    <w:rsid w:val="00C72333"/>
    <w:rsid w:val="00C77CA7"/>
    <w:rsid w:val="00C81F0E"/>
    <w:rsid w:val="00C82C02"/>
    <w:rsid w:val="00C84E64"/>
    <w:rsid w:val="00C867A2"/>
    <w:rsid w:val="00C90125"/>
    <w:rsid w:val="00C90F70"/>
    <w:rsid w:val="00C947D9"/>
    <w:rsid w:val="00C95D51"/>
    <w:rsid w:val="00C96B4B"/>
    <w:rsid w:val="00CA0D09"/>
    <w:rsid w:val="00CB2163"/>
    <w:rsid w:val="00CB5745"/>
    <w:rsid w:val="00CB59E6"/>
    <w:rsid w:val="00CC0375"/>
    <w:rsid w:val="00CC3538"/>
    <w:rsid w:val="00CC3A7B"/>
    <w:rsid w:val="00CC3B7A"/>
    <w:rsid w:val="00CC5AB9"/>
    <w:rsid w:val="00CD1745"/>
    <w:rsid w:val="00CD29C2"/>
    <w:rsid w:val="00CD5059"/>
    <w:rsid w:val="00CE3E69"/>
    <w:rsid w:val="00CE5110"/>
    <w:rsid w:val="00CE733E"/>
    <w:rsid w:val="00CE7917"/>
    <w:rsid w:val="00CE7B12"/>
    <w:rsid w:val="00CF1E35"/>
    <w:rsid w:val="00CF3838"/>
    <w:rsid w:val="00CF3FB7"/>
    <w:rsid w:val="00D01610"/>
    <w:rsid w:val="00D01CF8"/>
    <w:rsid w:val="00D03CEF"/>
    <w:rsid w:val="00D041DF"/>
    <w:rsid w:val="00D07BDD"/>
    <w:rsid w:val="00D1668E"/>
    <w:rsid w:val="00D205C6"/>
    <w:rsid w:val="00D23092"/>
    <w:rsid w:val="00D2560D"/>
    <w:rsid w:val="00D26A4A"/>
    <w:rsid w:val="00D33B24"/>
    <w:rsid w:val="00D359A0"/>
    <w:rsid w:val="00D35A37"/>
    <w:rsid w:val="00D364F3"/>
    <w:rsid w:val="00D36DD8"/>
    <w:rsid w:val="00D41237"/>
    <w:rsid w:val="00D5160C"/>
    <w:rsid w:val="00D52569"/>
    <w:rsid w:val="00D52838"/>
    <w:rsid w:val="00D56E7A"/>
    <w:rsid w:val="00D57BF6"/>
    <w:rsid w:val="00D57E32"/>
    <w:rsid w:val="00D6103C"/>
    <w:rsid w:val="00D61F0E"/>
    <w:rsid w:val="00D665C9"/>
    <w:rsid w:val="00D67517"/>
    <w:rsid w:val="00D72DB0"/>
    <w:rsid w:val="00D75160"/>
    <w:rsid w:val="00D77C42"/>
    <w:rsid w:val="00D8095F"/>
    <w:rsid w:val="00D82D99"/>
    <w:rsid w:val="00D83644"/>
    <w:rsid w:val="00D84252"/>
    <w:rsid w:val="00D85587"/>
    <w:rsid w:val="00D97330"/>
    <w:rsid w:val="00D97D08"/>
    <w:rsid w:val="00DA1621"/>
    <w:rsid w:val="00DA496A"/>
    <w:rsid w:val="00DA59A8"/>
    <w:rsid w:val="00DA63A0"/>
    <w:rsid w:val="00DA74E6"/>
    <w:rsid w:val="00DB286E"/>
    <w:rsid w:val="00DB2D29"/>
    <w:rsid w:val="00DB4A94"/>
    <w:rsid w:val="00DB4BA0"/>
    <w:rsid w:val="00DC2ADA"/>
    <w:rsid w:val="00DC2CAC"/>
    <w:rsid w:val="00DC30F3"/>
    <w:rsid w:val="00DC4523"/>
    <w:rsid w:val="00DC5081"/>
    <w:rsid w:val="00DD1329"/>
    <w:rsid w:val="00DD153E"/>
    <w:rsid w:val="00DD20F3"/>
    <w:rsid w:val="00DD277E"/>
    <w:rsid w:val="00DD5A8C"/>
    <w:rsid w:val="00DE1A07"/>
    <w:rsid w:val="00DE31D1"/>
    <w:rsid w:val="00DE4045"/>
    <w:rsid w:val="00DE5E36"/>
    <w:rsid w:val="00DE6247"/>
    <w:rsid w:val="00DF141B"/>
    <w:rsid w:val="00DF33D7"/>
    <w:rsid w:val="00DF5B31"/>
    <w:rsid w:val="00DF6326"/>
    <w:rsid w:val="00E00098"/>
    <w:rsid w:val="00E0368F"/>
    <w:rsid w:val="00E06A15"/>
    <w:rsid w:val="00E10202"/>
    <w:rsid w:val="00E122B2"/>
    <w:rsid w:val="00E1259C"/>
    <w:rsid w:val="00E161A1"/>
    <w:rsid w:val="00E16F40"/>
    <w:rsid w:val="00E16FFC"/>
    <w:rsid w:val="00E17AC1"/>
    <w:rsid w:val="00E20B9F"/>
    <w:rsid w:val="00E224C8"/>
    <w:rsid w:val="00E23209"/>
    <w:rsid w:val="00E23778"/>
    <w:rsid w:val="00E23E2D"/>
    <w:rsid w:val="00E268E2"/>
    <w:rsid w:val="00E26F88"/>
    <w:rsid w:val="00E30B54"/>
    <w:rsid w:val="00E32D49"/>
    <w:rsid w:val="00E33760"/>
    <w:rsid w:val="00E3377D"/>
    <w:rsid w:val="00E349DF"/>
    <w:rsid w:val="00E35885"/>
    <w:rsid w:val="00E4198E"/>
    <w:rsid w:val="00E51C29"/>
    <w:rsid w:val="00E52814"/>
    <w:rsid w:val="00E534DA"/>
    <w:rsid w:val="00E56DFB"/>
    <w:rsid w:val="00E635AD"/>
    <w:rsid w:val="00E70CFF"/>
    <w:rsid w:val="00E7778F"/>
    <w:rsid w:val="00E8058A"/>
    <w:rsid w:val="00E82F98"/>
    <w:rsid w:val="00E836C7"/>
    <w:rsid w:val="00E84ED3"/>
    <w:rsid w:val="00E855DA"/>
    <w:rsid w:val="00E92912"/>
    <w:rsid w:val="00E973FC"/>
    <w:rsid w:val="00EA077C"/>
    <w:rsid w:val="00EA2AA1"/>
    <w:rsid w:val="00EB28BC"/>
    <w:rsid w:val="00EC3469"/>
    <w:rsid w:val="00EC4F1F"/>
    <w:rsid w:val="00EC735A"/>
    <w:rsid w:val="00ED3138"/>
    <w:rsid w:val="00EE0EAE"/>
    <w:rsid w:val="00EE18C0"/>
    <w:rsid w:val="00EE33B5"/>
    <w:rsid w:val="00EE357F"/>
    <w:rsid w:val="00EE573D"/>
    <w:rsid w:val="00EF460C"/>
    <w:rsid w:val="00EF5C2A"/>
    <w:rsid w:val="00EF61FF"/>
    <w:rsid w:val="00F011F9"/>
    <w:rsid w:val="00F015EF"/>
    <w:rsid w:val="00F05D27"/>
    <w:rsid w:val="00F075C0"/>
    <w:rsid w:val="00F07988"/>
    <w:rsid w:val="00F124B1"/>
    <w:rsid w:val="00F14ED9"/>
    <w:rsid w:val="00F243BE"/>
    <w:rsid w:val="00F24503"/>
    <w:rsid w:val="00F24C16"/>
    <w:rsid w:val="00F2722E"/>
    <w:rsid w:val="00F2739C"/>
    <w:rsid w:val="00F348C7"/>
    <w:rsid w:val="00F348C8"/>
    <w:rsid w:val="00F4047B"/>
    <w:rsid w:val="00F43658"/>
    <w:rsid w:val="00F43714"/>
    <w:rsid w:val="00F440BD"/>
    <w:rsid w:val="00F44702"/>
    <w:rsid w:val="00F44B67"/>
    <w:rsid w:val="00F45DF0"/>
    <w:rsid w:val="00F46382"/>
    <w:rsid w:val="00F50F8F"/>
    <w:rsid w:val="00F50FAC"/>
    <w:rsid w:val="00F51D9E"/>
    <w:rsid w:val="00F535AC"/>
    <w:rsid w:val="00F60265"/>
    <w:rsid w:val="00F6039B"/>
    <w:rsid w:val="00F62FC1"/>
    <w:rsid w:val="00F64292"/>
    <w:rsid w:val="00F67E7F"/>
    <w:rsid w:val="00F71F97"/>
    <w:rsid w:val="00F73D23"/>
    <w:rsid w:val="00F75AA6"/>
    <w:rsid w:val="00F76B03"/>
    <w:rsid w:val="00F8073F"/>
    <w:rsid w:val="00F81592"/>
    <w:rsid w:val="00F82480"/>
    <w:rsid w:val="00F900E6"/>
    <w:rsid w:val="00F906DA"/>
    <w:rsid w:val="00F91867"/>
    <w:rsid w:val="00F92199"/>
    <w:rsid w:val="00F93C10"/>
    <w:rsid w:val="00F9796A"/>
    <w:rsid w:val="00FA1A21"/>
    <w:rsid w:val="00FA4668"/>
    <w:rsid w:val="00FA5F11"/>
    <w:rsid w:val="00FB23C3"/>
    <w:rsid w:val="00FB42E1"/>
    <w:rsid w:val="00FC0CCD"/>
    <w:rsid w:val="00FC3063"/>
    <w:rsid w:val="00FC3733"/>
    <w:rsid w:val="00FC3F48"/>
    <w:rsid w:val="00FC520E"/>
    <w:rsid w:val="00FC674F"/>
    <w:rsid w:val="00FD24D1"/>
    <w:rsid w:val="00FD36A1"/>
    <w:rsid w:val="00FD58D7"/>
    <w:rsid w:val="00FD6046"/>
    <w:rsid w:val="00FD6E00"/>
    <w:rsid w:val="00FE1495"/>
    <w:rsid w:val="00FE1A37"/>
    <w:rsid w:val="00FE2820"/>
    <w:rsid w:val="00FE3B33"/>
    <w:rsid w:val="00FE44DF"/>
    <w:rsid w:val="00FE7D5A"/>
    <w:rsid w:val="00FF4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6385"/>
    <o:shapelayout v:ext="edit">
      <o:idmap v:ext="edit" data="1"/>
    </o:shapelayout>
  </w:shapeDefaults>
  <w:decimalSymbol w:val="."/>
  <w:listSeparator w:val=","/>
  <w14:docId w14:val="2A4B8FAA"/>
  <w15:docId w15:val="{D6E2618F-3FAA-49D6-8E01-5F4039519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7EAC"/>
    <w:rPr>
      <w:rFonts w:ascii="Arial" w:hAnsi="Arial"/>
      <w:sz w:val="24"/>
      <w:szCs w:val="24"/>
    </w:rPr>
  </w:style>
  <w:style w:type="paragraph" w:styleId="Heading1">
    <w:name w:val="heading 1"/>
    <w:basedOn w:val="Normal"/>
    <w:next w:val="Normal"/>
    <w:link w:val="Heading1Char"/>
    <w:qFormat/>
    <w:rsid w:val="003D7EAC"/>
    <w:pPr>
      <w:keepNext/>
      <w:numPr>
        <w:numId w:val="8"/>
      </w:numPr>
      <w:spacing w:before="240" w:after="60"/>
      <w:outlineLvl w:val="0"/>
    </w:pPr>
    <w:rPr>
      <w:rFonts w:ascii="Times New Roman" w:hAnsi="Times New Roman"/>
      <w:kern w:val="28"/>
      <w:szCs w:val="20"/>
    </w:rPr>
  </w:style>
  <w:style w:type="paragraph" w:styleId="Heading2">
    <w:name w:val="heading 2"/>
    <w:basedOn w:val="Normal"/>
    <w:next w:val="Normal"/>
    <w:link w:val="Heading2Char"/>
    <w:uiPriority w:val="9"/>
    <w:qFormat/>
    <w:rsid w:val="00F67E7F"/>
    <w:pPr>
      <w:keepNext/>
      <w:numPr>
        <w:ilvl w:val="1"/>
        <w:numId w:val="8"/>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F67E7F"/>
    <w:pPr>
      <w:keepNext/>
      <w:numPr>
        <w:ilvl w:val="2"/>
        <w:numId w:val="8"/>
      </w:numPr>
      <w:spacing w:before="240" w:after="60"/>
      <w:outlineLvl w:val="2"/>
    </w:pPr>
    <w:rPr>
      <w:rFonts w:ascii="Cambria" w:hAnsi="Cambria"/>
      <w:b/>
      <w:bCs/>
      <w:sz w:val="26"/>
      <w:szCs w:val="26"/>
    </w:rPr>
  </w:style>
  <w:style w:type="paragraph" w:styleId="Heading4">
    <w:name w:val="heading 4"/>
    <w:basedOn w:val="Normal"/>
    <w:next w:val="Normal"/>
    <w:qFormat/>
    <w:rsid w:val="003D7EAC"/>
    <w:pPr>
      <w:keepNext/>
      <w:numPr>
        <w:ilvl w:val="3"/>
        <w:numId w:val="8"/>
      </w:numPr>
      <w:outlineLvl w:val="3"/>
    </w:pPr>
    <w:rPr>
      <w:rFonts w:ascii="Times New Roman" w:hAnsi="Times New Roman"/>
      <w:i/>
      <w:szCs w:val="20"/>
    </w:rPr>
  </w:style>
  <w:style w:type="paragraph" w:styleId="Heading5">
    <w:name w:val="heading 5"/>
    <w:basedOn w:val="Normal"/>
    <w:next w:val="Normal"/>
    <w:qFormat/>
    <w:rsid w:val="003D7EAC"/>
    <w:pPr>
      <w:keepNext/>
      <w:numPr>
        <w:ilvl w:val="4"/>
        <w:numId w:val="8"/>
      </w:numPr>
      <w:tabs>
        <w:tab w:val="left" w:pos="-180"/>
        <w:tab w:val="left" w:pos="0"/>
        <w:tab w:val="left" w:pos="27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4"/>
    </w:pPr>
    <w:rPr>
      <w:rFonts w:ascii="Times New Roman" w:hAnsi="Times New Roman"/>
      <w:i/>
      <w:szCs w:val="20"/>
    </w:rPr>
  </w:style>
  <w:style w:type="paragraph" w:styleId="Heading6">
    <w:name w:val="heading 6"/>
    <w:basedOn w:val="Normal"/>
    <w:next w:val="Normal"/>
    <w:qFormat/>
    <w:rsid w:val="003D7EAC"/>
    <w:pPr>
      <w:keepNext/>
      <w:numPr>
        <w:ilvl w:val="5"/>
        <w:numId w:val="8"/>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5"/>
    </w:pPr>
    <w:rPr>
      <w:rFonts w:ascii="Times New Roman" w:hAnsi="Times New Roman"/>
      <w:i/>
      <w:szCs w:val="20"/>
    </w:rPr>
  </w:style>
  <w:style w:type="paragraph" w:styleId="Heading7">
    <w:name w:val="heading 7"/>
    <w:basedOn w:val="Normal"/>
    <w:next w:val="Normal"/>
    <w:link w:val="Heading7Char"/>
    <w:uiPriority w:val="9"/>
    <w:qFormat/>
    <w:rsid w:val="00F67E7F"/>
    <w:pPr>
      <w:numPr>
        <w:ilvl w:val="6"/>
        <w:numId w:val="8"/>
      </w:numPr>
      <w:spacing w:before="240" w:after="60"/>
      <w:outlineLvl w:val="6"/>
    </w:pPr>
    <w:rPr>
      <w:rFonts w:ascii="Calibri" w:hAnsi="Calibri"/>
    </w:rPr>
  </w:style>
  <w:style w:type="paragraph" w:styleId="Heading8">
    <w:name w:val="heading 8"/>
    <w:basedOn w:val="Normal"/>
    <w:next w:val="Normal"/>
    <w:qFormat/>
    <w:rsid w:val="003D7EAC"/>
    <w:pPr>
      <w:keepNext/>
      <w:numPr>
        <w:ilvl w:val="7"/>
        <w:numId w:val="8"/>
      </w:numPr>
      <w:jc w:val="both"/>
      <w:outlineLvl w:val="7"/>
    </w:pPr>
    <w:rPr>
      <w:rFonts w:ascii="Times New Roman" w:hAnsi="Times New Roman"/>
      <w:szCs w:val="20"/>
      <w:u w:val="single"/>
    </w:rPr>
  </w:style>
  <w:style w:type="paragraph" w:styleId="Heading9">
    <w:name w:val="heading 9"/>
    <w:basedOn w:val="Normal"/>
    <w:next w:val="Normal"/>
    <w:qFormat/>
    <w:rsid w:val="003D7EAC"/>
    <w:pPr>
      <w:keepNext/>
      <w:numPr>
        <w:ilvl w:val="8"/>
        <w:numId w:val="8"/>
      </w:numPr>
      <w:outlineLvl w:val="8"/>
    </w:pPr>
    <w:rPr>
      <w:rFonts w:ascii="Times New Roman" w:hAnsi="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D7EAC"/>
    <w:pPr>
      <w:tabs>
        <w:tab w:val="center" w:pos="4320"/>
        <w:tab w:val="right" w:pos="8640"/>
      </w:tabs>
    </w:pPr>
    <w:rPr>
      <w:rFonts w:ascii="Times New Roman" w:hAnsi="Times New Roman"/>
      <w:szCs w:val="20"/>
    </w:rPr>
  </w:style>
  <w:style w:type="paragraph" w:styleId="Footer">
    <w:name w:val="footer"/>
    <w:basedOn w:val="Normal"/>
    <w:link w:val="FooterChar"/>
    <w:uiPriority w:val="99"/>
    <w:rsid w:val="003D7EAC"/>
    <w:pPr>
      <w:tabs>
        <w:tab w:val="center" w:pos="4320"/>
        <w:tab w:val="right" w:pos="8640"/>
      </w:tabs>
    </w:pPr>
    <w:rPr>
      <w:rFonts w:ascii="Times New Roman" w:hAnsi="Times New Roman"/>
      <w:szCs w:val="20"/>
    </w:rPr>
  </w:style>
  <w:style w:type="character" w:styleId="PageNumber">
    <w:name w:val="page number"/>
    <w:basedOn w:val="DefaultParagraphFont"/>
    <w:semiHidden/>
    <w:rsid w:val="003D7EAC"/>
  </w:style>
  <w:style w:type="paragraph" w:styleId="BodyTextIndent">
    <w:name w:val="Body Text Indent"/>
    <w:basedOn w:val="Normal"/>
    <w:link w:val="BodyTextIndentChar"/>
    <w:semiHidden/>
    <w:rsid w:val="003D7EAC"/>
    <w:pPr>
      <w:ind w:left="1440"/>
    </w:pPr>
  </w:style>
  <w:style w:type="paragraph" w:styleId="BodyTextIndent2">
    <w:name w:val="Body Text Indent 2"/>
    <w:basedOn w:val="Normal"/>
    <w:semiHidden/>
    <w:rsid w:val="003D7E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pPr>
    <w:rPr>
      <w:rFonts w:ascii="Times New Roman" w:hAnsi="Times New Roman"/>
      <w:i/>
      <w:szCs w:val="20"/>
    </w:rPr>
  </w:style>
  <w:style w:type="paragraph" w:styleId="List2">
    <w:name w:val="List 2"/>
    <w:basedOn w:val="Normal"/>
    <w:semiHidden/>
    <w:rsid w:val="003D7EAC"/>
    <w:pPr>
      <w:ind w:left="720" w:hanging="360"/>
    </w:pPr>
    <w:rPr>
      <w:rFonts w:ascii="Times New Roman" w:hAnsi="Times New Roman"/>
      <w:sz w:val="20"/>
      <w:szCs w:val="20"/>
    </w:rPr>
  </w:style>
  <w:style w:type="paragraph" w:styleId="BodyTextIndent3">
    <w:name w:val="Body Text Indent 3"/>
    <w:basedOn w:val="Normal"/>
    <w:semiHidden/>
    <w:rsid w:val="003D7EAC"/>
    <w:pPr>
      <w:ind w:left="2160"/>
      <w:jc w:val="both"/>
    </w:pPr>
    <w:rPr>
      <w:rFonts w:ascii="Times New Roman" w:hAnsi="Times New Roman"/>
    </w:rPr>
  </w:style>
  <w:style w:type="paragraph" w:styleId="List3">
    <w:name w:val="List 3"/>
    <w:basedOn w:val="Normal"/>
    <w:semiHidden/>
    <w:rsid w:val="003D7EAC"/>
    <w:pPr>
      <w:ind w:left="1080" w:hanging="360"/>
    </w:pPr>
    <w:rPr>
      <w:rFonts w:ascii="Times New Roman" w:hAnsi="Times New Roman"/>
      <w:sz w:val="20"/>
      <w:szCs w:val="20"/>
    </w:rPr>
  </w:style>
  <w:style w:type="paragraph" w:styleId="List4">
    <w:name w:val="List 4"/>
    <w:basedOn w:val="Normal"/>
    <w:semiHidden/>
    <w:rsid w:val="003D7EAC"/>
    <w:pPr>
      <w:ind w:left="1440" w:hanging="360"/>
    </w:pPr>
    <w:rPr>
      <w:rFonts w:ascii="Times New Roman" w:hAnsi="Times New Roman"/>
      <w:sz w:val="20"/>
      <w:szCs w:val="20"/>
    </w:rPr>
  </w:style>
  <w:style w:type="paragraph" w:styleId="BodyText">
    <w:name w:val="Body Text"/>
    <w:basedOn w:val="Normal"/>
    <w:semiHidden/>
    <w:rsid w:val="003D7EAC"/>
    <w:pPr>
      <w:spacing w:after="120"/>
    </w:pPr>
    <w:rPr>
      <w:rFonts w:ascii="Times New Roman" w:hAnsi="Times New Roman"/>
      <w:szCs w:val="20"/>
    </w:rPr>
  </w:style>
  <w:style w:type="paragraph" w:styleId="ListContinue2">
    <w:name w:val="List Continue 2"/>
    <w:basedOn w:val="Normal"/>
    <w:semiHidden/>
    <w:rsid w:val="003D7EAC"/>
    <w:pPr>
      <w:spacing w:after="120"/>
      <w:ind w:left="720"/>
    </w:pPr>
    <w:rPr>
      <w:rFonts w:ascii="Times New Roman" w:hAnsi="Times New Roman"/>
      <w:sz w:val="20"/>
      <w:szCs w:val="20"/>
    </w:rPr>
  </w:style>
  <w:style w:type="paragraph" w:styleId="List">
    <w:name w:val="List"/>
    <w:basedOn w:val="Normal"/>
    <w:semiHidden/>
    <w:rsid w:val="003D7EAC"/>
    <w:pPr>
      <w:ind w:left="360" w:hanging="360"/>
    </w:pPr>
    <w:rPr>
      <w:rFonts w:ascii="Times New Roman" w:hAnsi="Times New Roman"/>
      <w:sz w:val="20"/>
      <w:szCs w:val="20"/>
    </w:rPr>
  </w:style>
  <w:style w:type="paragraph" w:styleId="ListContinue3">
    <w:name w:val="List Continue 3"/>
    <w:basedOn w:val="Normal"/>
    <w:semiHidden/>
    <w:rsid w:val="003D7EAC"/>
    <w:pPr>
      <w:spacing w:after="120"/>
      <w:ind w:left="1080"/>
    </w:pPr>
    <w:rPr>
      <w:rFonts w:ascii="Times New Roman" w:hAnsi="Times New Roman"/>
      <w:sz w:val="20"/>
      <w:szCs w:val="20"/>
    </w:rPr>
  </w:style>
  <w:style w:type="paragraph" w:styleId="List5">
    <w:name w:val="List 5"/>
    <w:basedOn w:val="Normal"/>
    <w:semiHidden/>
    <w:rsid w:val="003D7EAC"/>
    <w:pPr>
      <w:ind w:left="1800" w:hanging="360"/>
    </w:pPr>
    <w:rPr>
      <w:rFonts w:ascii="Times New Roman" w:hAnsi="Times New Roman"/>
      <w:sz w:val="20"/>
      <w:szCs w:val="20"/>
    </w:rPr>
  </w:style>
  <w:style w:type="paragraph" w:styleId="ListContinue4">
    <w:name w:val="List Continue 4"/>
    <w:basedOn w:val="Normal"/>
    <w:semiHidden/>
    <w:rsid w:val="003D7EAC"/>
    <w:pPr>
      <w:spacing w:after="120"/>
      <w:ind w:left="1440"/>
    </w:pPr>
    <w:rPr>
      <w:rFonts w:ascii="Times New Roman" w:hAnsi="Times New Roman"/>
      <w:sz w:val="20"/>
      <w:szCs w:val="20"/>
    </w:rPr>
  </w:style>
  <w:style w:type="paragraph" w:styleId="ListContinue">
    <w:name w:val="List Continue"/>
    <w:basedOn w:val="Normal"/>
    <w:semiHidden/>
    <w:rsid w:val="003D7EAC"/>
    <w:pPr>
      <w:spacing w:after="120"/>
      <w:ind w:left="360"/>
    </w:pPr>
    <w:rPr>
      <w:rFonts w:ascii="Times New Roman" w:hAnsi="Times New Roman"/>
      <w:sz w:val="20"/>
      <w:szCs w:val="20"/>
    </w:rPr>
  </w:style>
  <w:style w:type="paragraph" w:styleId="ListParagraph">
    <w:name w:val="List Paragraph"/>
    <w:basedOn w:val="Normal"/>
    <w:uiPriority w:val="34"/>
    <w:qFormat/>
    <w:rsid w:val="00A87394"/>
    <w:pPr>
      <w:ind w:left="720"/>
    </w:pPr>
  </w:style>
  <w:style w:type="character" w:customStyle="1" w:styleId="Heading1Char">
    <w:name w:val="Heading 1 Char"/>
    <w:basedOn w:val="DefaultParagraphFont"/>
    <w:link w:val="Heading1"/>
    <w:rsid w:val="009E0EDC"/>
    <w:rPr>
      <w:kern w:val="28"/>
      <w:sz w:val="24"/>
    </w:rPr>
  </w:style>
  <w:style w:type="character" w:customStyle="1" w:styleId="HeaderChar">
    <w:name w:val="Header Char"/>
    <w:basedOn w:val="DefaultParagraphFont"/>
    <w:link w:val="Header"/>
    <w:uiPriority w:val="99"/>
    <w:rsid w:val="009E0EDC"/>
    <w:rPr>
      <w:sz w:val="24"/>
    </w:rPr>
  </w:style>
  <w:style w:type="character" w:customStyle="1" w:styleId="BodyTextIndentChar">
    <w:name w:val="Body Text Indent Char"/>
    <w:basedOn w:val="DefaultParagraphFont"/>
    <w:link w:val="BodyTextIndent"/>
    <w:semiHidden/>
    <w:rsid w:val="009E0EDC"/>
    <w:rPr>
      <w:rFonts w:ascii="Arial" w:hAnsi="Arial"/>
      <w:sz w:val="24"/>
      <w:szCs w:val="24"/>
    </w:rPr>
  </w:style>
  <w:style w:type="paragraph" w:styleId="BalloonText">
    <w:name w:val="Balloon Text"/>
    <w:basedOn w:val="Normal"/>
    <w:link w:val="BalloonTextChar"/>
    <w:uiPriority w:val="99"/>
    <w:semiHidden/>
    <w:unhideWhenUsed/>
    <w:rsid w:val="007D5606"/>
    <w:rPr>
      <w:rFonts w:ascii="Tahoma" w:hAnsi="Tahoma" w:cs="Tahoma"/>
      <w:sz w:val="16"/>
      <w:szCs w:val="16"/>
    </w:rPr>
  </w:style>
  <w:style w:type="character" w:customStyle="1" w:styleId="BalloonTextChar">
    <w:name w:val="Balloon Text Char"/>
    <w:basedOn w:val="DefaultParagraphFont"/>
    <w:link w:val="BalloonText"/>
    <w:uiPriority w:val="99"/>
    <w:semiHidden/>
    <w:rsid w:val="007D5606"/>
    <w:rPr>
      <w:rFonts w:ascii="Tahoma" w:hAnsi="Tahoma" w:cs="Tahoma"/>
      <w:sz w:val="16"/>
      <w:szCs w:val="16"/>
    </w:rPr>
  </w:style>
  <w:style w:type="character" w:styleId="CommentReference">
    <w:name w:val="annotation reference"/>
    <w:basedOn w:val="DefaultParagraphFont"/>
    <w:uiPriority w:val="99"/>
    <w:semiHidden/>
    <w:unhideWhenUsed/>
    <w:rsid w:val="007D5606"/>
    <w:rPr>
      <w:sz w:val="16"/>
      <w:szCs w:val="16"/>
    </w:rPr>
  </w:style>
  <w:style w:type="paragraph" w:styleId="CommentText">
    <w:name w:val="annotation text"/>
    <w:basedOn w:val="Normal"/>
    <w:link w:val="CommentTextChar"/>
    <w:uiPriority w:val="99"/>
    <w:semiHidden/>
    <w:unhideWhenUsed/>
    <w:rsid w:val="007D5606"/>
    <w:rPr>
      <w:sz w:val="20"/>
      <w:szCs w:val="20"/>
    </w:rPr>
  </w:style>
  <w:style w:type="character" w:customStyle="1" w:styleId="CommentTextChar">
    <w:name w:val="Comment Text Char"/>
    <w:basedOn w:val="DefaultParagraphFont"/>
    <w:link w:val="CommentText"/>
    <w:uiPriority w:val="99"/>
    <w:semiHidden/>
    <w:rsid w:val="007D5606"/>
    <w:rPr>
      <w:rFonts w:ascii="Arial" w:hAnsi="Arial"/>
    </w:rPr>
  </w:style>
  <w:style w:type="paragraph" w:styleId="CommentSubject">
    <w:name w:val="annotation subject"/>
    <w:basedOn w:val="CommentText"/>
    <w:next w:val="CommentText"/>
    <w:link w:val="CommentSubjectChar"/>
    <w:uiPriority w:val="99"/>
    <w:semiHidden/>
    <w:unhideWhenUsed/>
    <w:rsid w:val="007D5606"/>
    <w:rPr>
      <w:b/>
      <w:bCs/>
    </w:rPr>
  </w:style>
  <w:style w:type="character" w:customStyle="1" w:styleId="CommentSubjectChar">
    <w:name w:val="Comment Subject Char"/>
    <w:basedOn w:val="CommentTextChar"/>
    <w:link w:val="CommentSubject"/>
    <w:uiPriority w:val="99"/>
    <w:semiHidden/>
    <w:rsid w:val="007D5606"/>
    <w:rPr>
      <w:rFonts w:ascii="Arial" w:hAnsi="Arial"/>
      <w:b/>
      <w:bCs/>
    </w:rPr>
  </w:style>
  <w:style w:type="character" w:customStyle="1" w:styleId="Heading2Char">
    <w:name w:val="Heading 2 Char"/>
    <w:basedOn w:val="DefaultParagraphFont"/>
    <w:link w:val="Heading2"/>
    <w:uiPriority w:val="9"/>
    <w:rsid w:val="00F67E7F"/>
    <w:rPr>
      <w:rFonts w:ascii="Cambria" w:hAnsi="Cambria"/>
      <w:b/>
      <w:bCs/>
      <w:i/>
      <w:iCs/>
      <w:sz w:val="28"/>
      <w:szCs w:val="28"/>
    </w:rPr>
  </w:style>
  <w:style w:type="character" w:customStyle="1" w:styleId="Heading3Char">
    <w:name w:val="Heading 3 Char"/>
    <w:basedOn w:val="DefaultParagraphFont"/>
    <w:link w:val="Heading3"/>
    <w:uiPriority w:val="9"/>
    <w:rsid w:val="00F67E7F"/>
    <w:rPr>
      <w:rFonts w:ascii="Cambria" w:hAnsi="Cambria"/>
      <w:b/>
      <w:bCs/>
      <w:sz w:val="26"/>
      <w:szCs w:val="26"/>
    </w:rPr>
  </w:style>
  <w:style w:type="character" w:customStyle="1" w:styleId="Heading7Char">
    <w:name w:val="Heading 7 Char"/>
    <w:basedOn w:val="DefaultParagraphFont"/>
    <w:link w:val="Heading7"/>
    <w:uiPriority w:val="9"/>
    <w:rsid w:val="00F67E7F"/>
    <w:rPr>
      <w:rFonts w:ascii="Calibri" w:hAnsi="Calibri"/>
      <w:sz w:val="24"/>
      <w:szCs w:val="24"/>
    </w:rPr>
  </w:style>
  <w:style w:type="character" w:styleId="Hyperlink">
    <w:name w:val="Hyperlink"/>
    <w:basedOn w:val="DefaultParagraphFont"/>
    <w:uiPriority w:val="99"/>
    <w:unhideWhenUsed/>
    <w:rsid w:val="00C435C5"/>
    <w:rPr>
      <w:color w:val="0000FF"/>
      <w:u w:val="single"/>
    </w:rPr>
  </w:style>
  <w:style w:type="paragraph" w:styleId="TOCHeading">
    <w:name w:val="TOC Heading"/>
    <w:basedOn w:val="Heading1"/>
    <w:next w:val="Normal"/>
    <w:uiPriority w:val="39"/>
    <w:semiHidden/>
    <w:unhideWhenUsed/>
    <w:qFormat/>
    <w:rsid w:val="007E5B19"/>
    <w:pPr>
      <w:keepLines/>
      <w:numPr>
        <w:numId w:val="0"/>
      </w:numPr>
      <w:spacing w:before="480" w:after="0" w:line="276" w:lineRule="auto"/>
      <w:outlineLvl w:val="9"/>
    </w:pPr>
    <w:rPr>
      <w:rFonts w:ascii="Cambria" w:hAnsi="Cambria"/>
      <w:b/>
      <w:bCs/>
      <w:color w:val="365F91"/>
      <w:kern w:val="0"/>
      <w:sz w:val="28"/>
      <w:szCs w:val="28"/>
    </w:rPr>
  </w:style>
  <w:style w:type="paragraph" w:styleId="TOC1">
    <w:name w:val="toc 1"/>
    <w:basedOn w:val="Normal"/>
    <w:next w:val="Normal"/>
    <w:autoRedefine/>
    <w:uiPriority w:val="39"/>
    <w:unhideWhenUsed/>
    <w:rsid w:val="00E52814"/>
    <w:pPr>
      <w:tabs>
        <w:tab w:val="left" w:pos="630"/>
        <w:tab w:val="right" w:leader="dot" w:pos="10214"/>
      </w:tabs>
    </w:pPr>
  </w:style>
  <w:style w:type="paragraph" w:styleId="TOC2">
    <w:name w:val="toc 2"/>
    <w:basedOn w:val="Normal"/>
    <w:next w:val="Normal"/>
    <w:autoRedefine/>
    <w:uiPriority w:val="39"/>
    <w:unhideWhenUsed/>
    <w:rsid w:val="00E52814"/>
    <w:pPr>
      <w:tabs>
        <w:tab w:val="left" w:pos="634"/>
        <w:tab w:val="right" w:leader="dot" w:pos="10214"/>
      </w:tabs>
      <w:ind w:left="245"/>
    </w:pPr>
  </w:style>
  <w:style w:type="character" w:customStyle="1" w:styleId="FooterChar">
    <w:name w:val="Footer Char"/>
    <w:basedOn w:val="DefaultParagraphFont"/>
    <w:link w:val="Footer"/>
    <w:uiPriority w:val="99"/>
    <w:rsid w:val="006040D8"/>
    <w:rPr>
      <w:sz w:val="24"/>
    </w:rPr>
  </w:style>
  <w:style w:type="paragraph" w:customStyle="1" w:styleId="Default">
    <w:name w:val="Default"/>
    <w:rsid w:val="00DF33D7"/>
    <w:pPr>
      <w:autoSpaceDE w:val="0"/>
      <w:autoSpaceDN w:val="0"/>
      <w:adjustRightInd w:val="0"/>
    </w:pPr>
    <w:rPr>
      <w:color w:val="000000"/>
      <w:sz w:val="24"/>
      <w:szCs w:val="24"/>
    </w:rPr>
  </w:style>
  <w:style w:type="table" w:styleId="TableGrid">
    <w:name w:val="Table Grid"/>
    <w:basedOn w:val="TableNormal"/>
    <w:uiPriority w:val="39"/>
    <w:rsid w:val="00F011F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066825">
      <w:bodyDiv w:val="1"/>
      <w:marLeft w:val="0"/>
      <w:marRight w:val="0"/>
      <w:marTop w:val="0"/>
      <w:marBottom w:val="0"/>
      <w:divBdr>
        <w:top w:val="none" w:sz="0" w:space="0" w:color="auto"/>
        <w:left w:val="none" w:sz="0" w:space="0" w:color="auto"/>
        <w:bottom w:val="none" w:sz="0" w:space="0" w:color="auto"/>
        <w:right w:val="none" w:sz="0" w:space="0" w:color="auto"/>
      </w:divBdr>
    </w:div>
    <w:div w:id="116477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7564FD-41D0-4F0A-91CF-11BD13E08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8780</Words>
  <Characters>49496</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I</vt:lpstr>
    </vt:vector>
  </TitlesOfParts>
  <Company>Div for Aging Services</Company>
  <LinksUpToDate>false</LinksUpToDate>
  <CharactersWithSpaces>58160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tbyrns</dc:creator>
  <cp:keywords/>
  <dc:description/>
  <cp:lastModifiedBy>Crystal Wren</cp:lastModifiedBy>
  <cp:revision>8</cp:revision>
  <cp:lastPrinted>2018-01-31T21:09:00Z</cp:lastPrinted>
  <dcterms:created xsi:type="dcterms:W3CDTF">2018-03-21T21:28:00Z</dcterms:created>
  <dcterms:modified xsi:type="dcterms:W3CDTF">2018-06-28T21:01:00Z</dcterms:modified>
</cp:coreProperties>
</file>